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41" w:rsidRPr="00050D06" w:rsidRDefault="00B27841" w:rsidP="001A7AC1">
      <w:pPr>
        <w:tabs>
          <w:tab w:val="left" w:pos="-284"/>
        </w:tabs>
        <w:spacing w:after="120"/>
        <w:jc w:val="center"/>
        <w:rPr>
          <w:b/>
          <w:sz w:val="22"/>
          <w:szCs w:val="22"/>
        </w:rPr>
      </w:pPr>
      <w:r w:rsidRPr="00050D06">
        <w:rPr>
          <w:b/>
          <w:sz w:val="22"/>
          <w:szCs w:val="22"/>
        </w:rPr>
        <w:t>ДОГОВОР О КОНФИДЕНЦИАЛЬНОСТИ</w:t>
      </w:r>
    </w:p>
    <w:p w:rsidR="00B27841" w:rsidRPr="00050D06" w:rsidRDefault="00B27841" w:rsidP="001A7AC1">
      <w:pPr>
        <w:tabs>
          <w:tab w:val="left" w:pos="-284"/>
        </w:tabs>
        <w:spacing w:after="120"/>
        <w:rPr>
          <w:bCs/>
          <w:sz w:val="22"/>
          <w:szCs w:val="22"/>
        </w:rPr>
      </w:pPr>
    </w:p>
    <w:p w:rsidR="00B27841" w:rsidRPr="006E13A6" w:rsidRDefault="00B27841" w:rsidP="001A7AC1">
      <w:pPr>
        <w:tabs>
          <w:tab w:val="left" w:pos="-284"/>
        </w:tabs>
        <w:spacing w:after="120"/>
        <w:rPr>
          <w:bCs/>
          <w:sz w:val="22"/>
          <w:szCs w:val="22"/>
        </w:rPr>
      </w:pPr>
      <w:r w:rsidRPr="006E13A6">
        <w:rPr>
          <w:bCs/>
          <w:sz w:val="22"/>
          <w:szCs w:val="22"/>
        </w:rPr>
        <w:t>Настоящий ДОГОВОР О КОНФИДЕНЦИАЛЬНОСТИ</w:t>
      </w:r>
      <w:r w:rsidR="002D0A8C" w:rsidRPr="006E13A6">
        <w:rPr>
          <w:bCs/>
          <w:sz w:val="22"/>
          <w:szCs w:val="22"/>
        </w:rPr>
        <w:t xml:space="preserve"> заключен  ___ _____________ 201</w:t>
      </w:r>
      <w:r w:rsidR="004E4D3A" w:rsidRPr="006E13A6">
        <w:rPr>
          <w:bCs/>
          <w:sz w:val="22"/>
          <w:szCs w:val="22"/>
        </w:rPr>
        <w:t xml:space="preserve">  </w:t>
      </w:r>
      <w:r w:rsidRPr="006E13A6">
        <w:rPr>
          <w:bCs/>
          <w:sz w:val="22"/>
          <w:szCs w:val="22"/>
        </w:rPr>
        <w:t xml:space="preserve"> г. между:</w:t>
      </w:r>
    </w:p>
    <w:p w:rsidR="00B27841" w:rsidRPr="00050D06" w:rsidRDefault="00B27841" w:rsidP="001A7AC1">
      <w:pPr>
        <w:spacing w:before="120" w:after="120"/>
        <w:jc w:val="both"/>
        <w:rPr>
          <w:bCs/>
          <w:sz w:val="22"/>
          <w:szCs w:val="22"/>
        </w:rPr>
      </w:pPr>
      <w:r w:rsidRPr="006E13A6">
        <w:rPr>
          <w:bCs/>
          <w:sz w:val="22"/>
          <w:szCs w:val="22"/>
        </w:rPr>
        <w:t>(а)</w:t>
      </w:r>
      <w:r w:rsidRPr="006E13A6">
        <w:rPr>
          <w:bCs/>
          <w:sz w:val="22"/>
          <w:szCs w:val="22"/>
        </w:rPr>
        <w:tab/>
        <w:t>________________________________, являющимся юридическим лицом по законодательству Российской Федерации, в лице ____________________________________, действующего на основании [</w:t>
      </w:r>
      <w:r w:rsidR="00C039EF" w:rsidRPr="006E13A6">
        <w:rPr>
          <w:bCs/>
          <w:sz w:val="22"/>
          <w:szCs w:val="22"/>
        </w:rPr>
        <w:t>У</w:t>
      </w:r>
      <w:r w:rsidRPr="006E13A6">
        <w:rPr>
          <w:bCs/>
          <w:sz w:val="22"/>
          <w:szCs w:val="22"/>
        </w:rPr>
        <w:t>става</w:t>
      </w:r>
      <w:r w:rsidR="00C039EF" w:rsidRPr="006E13A6">
        <w:rPr>
          <w:bCs/>
          <w:sz w:val="22"/>
          <w:szCs w:val="22"/>
        </w:rPr>
        <w:t xml:space="preserve"> </w:t>
      </w:r>
      <w:r w:rsidRPr="006E13A6">
        <w:rPr>
          <w:bCs/>
          <w:sz w:val="22"/>
          <w:szCs w:val="22"/>
        </w:rPr>
        <w:t>/</w:t>
      </w:r>
      <w:r w:rsidR="00C039EF" w:rsidRPr="006E13A6">
        <w:rPr>
          <w:bCs/>
          <w:sz w:val="22"/>
          <w:szCs w:val="22"/>
        </w:rPr>
        <w:t xml:space="preserve"> Д</w:t>
      </w:r>
      <w:r w:rsidRPr="006E13A6">
        <w:rPr>
          <w:bCs/>
          <w:sz w:val="22"/>
          <w:szCs w:val="22"/>
        </w:rPr>
        <w:t>оверенности] (далее – «</w:t>
      </w:r>
      <w:r w:rsidR="00F72F5F" w:rsidRPr="00050D06">
        <w:rPr>
          <w:b/>
          <w:sz w:val="22"/>
          <w:szCs w:val="22"/>
        </w:rPr>
        <w:t>ОРГАНИЗАЦИЯ</w:t>
      </w:r>
      <w:r w:rsidRPr="00050D06">
        <w:rPr>
          <w:bCs/>
          <w:sz w:val="22"/>
          <w:szCs w:val="22"/>
        </w:rPr>
        <w:t>»); и</w:t>
      </w:r>
    </w:p>
    <w:p w:rsidR="00B27841" w:rsidRPr="00050D06" w:rsidRDefault="00B27841" w:rsidP="001A7AC1">
      <w:pPr>
        <w:spacing w:before="120" w:after="120"/>
        <w:jc w:val="both"/>
        <w:rPr>
          <w:bCs/>
          <w:sz w:val="22"/>
          <w:szCs w:val="22"/>
        </w:rPr>
      </w:pPr>
      <w:r w:rsidRPr="00050D06">
        <w:rPr>
          <w:bCs/>
          <w:sz w:val="22"/>
          <w:szCs w:val="22"/>
        </w:rPr>
        <w:t>(</w:t>
      </w:r>
      <w:r w:rsidRPr="00050D06">
        <w:rPr>
          <w:bCs/>
          <w:sz w:val="22"/>
          <w:szCs w:val="22"/>
          <w:lang w:val="en-US"/>
        </w:rPr>
        <w:t>b</w:t>
      </w:r>
      <w:r w:rsidRPr="00050D06">
        <w:rPr>
          <w:bCs/>
          <w:sz w:val="22"/>
          <w:szCs w:val="22"/>
        </w:rPr>
        <w:t>)</w:t>
      </w:r>
      <w:r w:rsidRPr="00050D06">
        <w:rPr>
          <w:bCs/>
          <w:sz w:val="22"/>
          <w:szCs w:val="22"/>
        </w:rPr>
        <w:tab/>
      </w:r>
      <w:r w:rsidR="00A024EE">
        <w:rPr>
          <w:color w:val="000000"/>
          <w:spacing w:val="1"/>
          <w:sz w:val="22"/>
          <w:szCs w:val="22"/>
        </w:rPr>
        <w:t>А</w:t>
      </w:r>
      <w:r w:rsidRPr="00050D06">
        <w:rPr>
          <w:color w:val="000000"/>
          <w:spacing w:val="1"/>
          <w:sz w:val="22"/>
          <w:szCs w:val="22"/>
        </w:rPr>
        <w:t>кционерным обществом «Национальное бюро кредитных историй»</w:t>
      </w:r>
      <w:r w:rsidRPr="00050D06">
        <w:rPr>
          <w:bCs/>
          <w:sz w:val="22"/>
          <w:szCs w:val="22"/>
        </w:rPr>
        <w:t xml:space="preserve">, являющимся юридическим лицом по законодательству Российской Федерации, в лице </w:t>
      </w:r>
      <w:r w:rsidR="00C90346">
        <w:rPr>
          <w:color w:val="000000"/>
          <w:spacing w:val="1"/>
          <w:sz w:val="22"/>
          <w:szCs w:val="22"/>
        </w:rPr>
        <w:t>Директора по продажам, маркетингу и развитию бизнеса Волкова А.В.</w:t>
      </w:r>
      <w:r w:rsidRPr="00050D06">
        <w:rPr>
          <w:bCs/>
          <w:sz w:val="22"/>
          <w:szCs w:val="22"/>
        </w:rPr>
        <w:t xml:space="preserve">, действующего на основании </w:t>
      </w:r>
      <w:r w:rsidR="0034619D">
        <w:rPr>
          <w:color w:val="000000"/>
          <w:spacing w:val="1"/>
          <w:sz w:val="22"/>
          <w:szCs w:val="22"/>
        </w:rPr>
        <w:t xml:space="preserve">Доверенности от </w:t>
      </w:r>
      <w:r w:rsidR="0034619D" w:rsidRPr="0034619D">
        <w:rPr>
          <w:color w:val="000000"/>
          <w:spacing w:val="1"/>
          <w:sz w:val="22"/>
          <w:szCs w:val="22"/>
        </w:rPr>
        <w:t>3</w:t>
      </w:r>
      <w:r w:rsidR="00C90346">
        <w:rPr>
          <w:color w:val="000000"/>
          <w:spacing w:val="1"/>
          <w:sz w:val="22"/>
          <w:szCs w:val="22"/>
        </w:rPr>
        <w:t>0.0</w:t>
      </w:r>
      <w:r w:rsidR="0034619D" w:rsidRPr="0034619D">
        <w:rPr>
          <w:color w:val="000000"/>
          <w:spacing w:val="1"/>
          <w:sz w:val="22"/>
          <w:szCs w:val="22"/>
        </w:rPr>
        <w:t>6</w:t>
      </w:r>
      <w:r w:rsidR="00C90346">
        <w:rPr>
          <w:color w:val="000000"/>
          <w:spacing w:val="1"/>
          <w:sz w:val="22"/>
          <w:szCs w:val="22"/>
        </w:rPr>
        <w:t>.201</w:t>
      </w:r>
      <w:r w:rsidR="0034619D" w:rsidRPr="0034619D">
        <w:rPr>
          <w:color w:val="000000"/>
          <w:spacing w:val="1"/>
          <w:sz w:val="22"/>
          <w:szCs w:val="22"/>
        </w:rPr>
        <w:t>4</w:t>
      </w:r>
      <w:r w:rsidR="00C90346">
        <w:rPr>
          <w:color w:val="000000"/>
          <w:spacing w:val="1"/>
          <w:sz w:val="22"/>
          <w:szCs w:val="22"/>
        </w:rPr>
        <w:t>г.</w:t>
      </w:r>
      <w:r w:rsidRPr="00050D06">
        <w:rPr>
          <w:bCs/>
          <w:sz w:val="22"/>
          <w:szCs w:val="22"/>
        </w:rPr>
        <w:t xml:space="preserve"> (далее – НБКИ). </w:t>
      </w:r>
    </w:p>
    <w:p w:rsidR="00B27841" w:rsidRPr="00050D06" w:rsidRDefault="00B27841" w:rsidP="001A7AC1">
      <w:pPr>
        <w:numPr>
          <w:ilvl w:val="0"/>
          <w:numId w:val="2"/>
        </w:numPr>
        <w:tabs>
          <w:tab w:val="num" w:pos="709"/>
        </w:tabs>
        <w:spacing w:after="120"/>
        <w:rPr>
          <w:b/>
          <w:sz w:val="22"/>
          <w:szCs w:val="22"/>
        </w:rPr>
      </w:pPr>
      <w:r w:rsidRPr="00050D06">
        <w:rPr>
          <w:b/>
          <w:sz w:val="22"/>
          <w:szCs w:val="22"/>
        </w:rPr>
        <w:t>ОПРЕДЕЛЕНИЯ</w:t>
      </w:r>
    </w:p>
    <w:p w:rsidR="00B27841" w:rsidRPr="00050D06" w:rsidRDefault="00B27841" w:rsidP="001A7AC1">
      <w:pPr>
        <w:spacing w:after="120"/>
        <w:ind w:firstLine="374"/>
        <w:rPr>
          <w:bCs/>
          <w:sz w:val="22"/>
          <w:szCs w:val="22"/>
        </w:rPr>
      </w:pPr>
      <w:r w:rsidRPr="00050D06">
        <w:rPr>
          <w:bCs/>
          <w:sz w:val="22"/>
          <w:szCs w:val="22"/>
        </w:rPr>
        <w:t>В настоящем Договоре указанные ниже термины имеют следующие значения:</w:t>
      </w:r>
    </w:p>
    <w:p w:rsidR="00B27841" w:rsidRPr="00050D06" w:rsidRDefault="00B27841" w:rsidP="001A7AC1">
      <w:pPr>
        <w:pStyle w:val="ConsNormal"/>
        <w:widowControl/>
        <w:spacing w:after="120"/>
        <w:ind w:right="0" w:firstLine="374"/>
        <w:jc w:val="both"/>
        <w:rPr>
          <w:rFonts w:ascii="Times New Roman" w:hAnsi="Times New Roman" w:cs="Times New Roman"/>
          <w:sz w:val="22"/>
          <w:szCs w:val="22"/>
        </w:rPr>
      </w:pPr>
      <w:r w:rsidRPr="00050D06">
        <w:rPr>
          <w:rFonts w:ascii="Times New Roman" w:hAnsi="Times New Roman" w:cs="Times New Roman"/>
          <w:sz w:val="22"/>
          <w:szCs w:val="22"/>
        </w:rPr>
        <w:t>«</w:t>
      </w:r>
      <w:r w:rsidRPr="00050D06">
        <w:rPr>
          <w:rFonts w:ascii="Times New Roman" w:hAnsi="Times New Roman" w:cs="Times New Roman"/>
          <w:i/>
          <w:sz w:val="22"/>
          <w:szCs w:val="22"/>
        </w:rPr>
        <w:t>Конфиденциальная информация</w:t>
      </w:r>
      <w:r w:rsidRPr="00050D06">
        <w:rPr>
          <w:rFonts w:ascii="Times New Roman" w:hAnsi="Times New Roman" w:cs="Times New Roman"/>
          <w:sz w:val="22"/>
          <w:szCs w:val="22"/>
        </w:rPr>
        <w:t xml:space="preserve">» означает любую информацию или данные (в том числе, без ограничения, любые технические или нетехнические данные, и любые формулы, образцы, компиляции, программы, приборы, методы, технологические приемы, алгоритмы или процессы), имеющие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w:t>
      </w:r>
    </w:p>
    <w:p w:rsidR="00B27841" w:rsidRPr="00050D06" w:rsidRDefault="00B27841" w:rsidP="001A7AC1">
      <w:pPr>
        <w:pStyle w:val="a3"/>
        <w:spacing w:after="120"/>
        <w:ind w:firstLine="374"/>
        <w:jc w:val="both"/>
        <w:rPr>
          <w:sz w:val="22"/>
          <w:szCs w:val="22"/>
          <w:lang w:val="ru-RU"/>
        </w:rPr>
      </w:pPr>
      <w:r w:rsidRPr="00050D06">
        <w:rPr>
          <w:sz w:val="22"/>
          <w:szCs w:val="22"/>
          <w:lang w:val="ru-RU"/>
        </w:rPr>
        <w:t>Конфиденциальная информация не включает такую информацию, которая:</w:t>
      </w:r>
    </w:p>
    <w:p w:rsidR="00B27841" w:rsidRPr="00050D06" w:rsidRDefault="00B27841" w:rsidP="005C180E">
      <w:pPr>
        <w:numPr>
          <w:ilvl w:val="0"/>
          <w:numId w:val="1"/>
        </w:numPr>
        <w:tabs>
          <w:tab w:val="clear" w:pos="1287"/>
          <w:tab w:val="num" w:pos="374"/>
          <w:tab w:val="num" w:pos="1440"/>
        </w:tabs>
        <w:ind w:left="0" w:firstLine="0"/>
        <w:jc w:val="both"/>
        <w:rPr>
          <w:sz w:val="22"/>
          <w:szCs w:val="22"/>
        </w:rPr>
      </w:pPr>
      <w:r w:rsidRPr="00050D06">
        <w:rPr>
          <w:sz w:val="22"/>
          <w:szCs w:val="22"/>
        </w:rPr>
        <w:t>на дату раскрытия по настоящему Договору является общедоступной, то есть:</w:t>
      </w:r>
    </w:p>
    <w:p w:rsidR="00B27841" w:rsidRPr="00050D06" w:rsidRDefault="00B27841" w:rsidP="005C180E">
      <w:pPr>
        <w:numPr>
          <w:ilvl w:val="0"/>
          <w:numId w:val="3"/>
        </w:numPr>
        <w:tabs>
          <w:tab w:val="clear" w:pos="2160"/>
          <w:tab w:val="num" w:pos="374"/>
        </w:tabs>
        <w:ind w:left="0" w:firstLine="0"/>
        <w:jc w:val="both"/>
        <w:rPr>
          <w:sz w:val="22"/>
          <w:szCs w:val="22"/>
        </w:rPr>
      </w:pPr>
      <w:r w:rsidRPr="00050D06">
        <w:rPr>
          <w:sz w:val="22"/>
          <w:szCs w:val="22"/>
        </w:rPr>
        <w:t>Раскрывающая сторона не принимает мер к охране ее конфиденциальности;</w:t>
      </w:r>
    </w:p>
    <w:p w:rsidR="00B27841" w:rsidRPr="00050D06" w:rsidRDefault="00B27841" w:rsidP="005C180E">
      <w:pPr>
        <w:numPr>
          <w:ilvl w:val="2"/>
          <w:numId w:val="3"/>
        </w:numPr>
        <w:tabs>
          <w:tab w:val="clear" w:pos="4140"/>
          <w:tab w:val="num" w:pos="374"/>
          <w:tab w:val="num" w:pos="2127"/>
          <w:tab w:val="num" w:pos="2244"/>
        </w:tabs>
        <w:ind w:left="0" w:firstLine="0"/>
        <w:jc w:val="both"/>
        <w:rPr>
          <w:sz w:val="22"/>
          <w:szCs w:val="22"/>
        </w:rPr>
      </w:pPr>
      <w:r w:rsidRPr="00050D06">
        <w:rPr>
          <w:sz w:val="22"/>
          <w:szCs w:val="22"/>
        </w:rPr>
        <w:t>к ней есть доступ в силу требований действующих нормативно-правовых актов Российской Федерации; или</w:t>
      </w:r>
    </w:p>
    <w:p w:rsidR="00B27841" w:rsidRPr="00050D06" w:rsidRDefault="00B27841" w:rsidP="005C180E">
      <w:pPr>
        <w:numPr>
          <w:ilvl w:val="2"/>
          <w:numId w:val="3"/>
        </w:numPr>
        <w:tabs>
          <w:tab w:val="clear" w:pos="4140"/>
          <w:tab w:val="num" w:pos="374"/>
          <w:tab w:val="num" w:pos="2127"/>
          <w:tab w:val="num" w:pos="2244"/>
        </w:tabs>
        <w:ind w:left="0" w:firstLine="0"/>
        <w:jc w:val="both"/>
        <w:rPr>
          <w:sz w:val="22"/>
          <w:szCs w:val="22"/>
        </w:rPr>
      </w:pPr>
      <w:r w:rsidRPr="00050D06">
        <w:rPr>
          <w:sz w:val="22"/>
          <w:szCs w:val="22"/>
        </w:rPr>
        <w:t xml:space="preserve">является публично известной в результате действий и решений самой Раскрывающей стороны; </w:t>
      </w:r>
      <w:r w:rsidR="00950F0E" w:rsidRPr="00050D06">
        <w:rPr>
          <w:sz w:val="22"/>
          <w:szCs w:val="22"/>
        </w:rPr>
        <w:t>или</w:t>
      </w:r>
    </w:p>
    <w:p w:rsidR="00B27841" w:rsidRPr="00050D06" w:rsidRDefault="00B27841" w:rsidP="005C180E">
      <w:pPr>
        <w:tabs>
          <w:tab w:val="left" w:pos="374"/>
        </w:tabs>
        <w:jc w:val="both"/>
        <w:rPr>
          <w:sz w:val="22"/>
          <w:szCs w:val="22"/>
        </w:rPr>
      </w:pPr>
      <w:r w:rsidRPr="00050D06">
        <w:rPr>
          <w:sz w:val="22"/>
          <w:szCs w:val="22"/>
        </w:rPr>
        <w:t>(b)</w:t>
      </w:r>
      <w:r w:rsidRPr="00050D06">
        <w:rPr>
          <w:sz w:val="22"/>
          <w:szCs w:val="22"/>
        </w:rPr>
        <w:tab/>
        <w:t>должна быть раскрыта в соответствии с законодательством Российской Федерации или по предъявлению законного требования государственных или иных компетентных органов Российской Федерации только в объеме поступившего запроса и с уведомлением Раскрывающей стороны, если ей разрешено делать такое раскрытие.</w:t>
      </w:r>
    </w:p>
    <w:p w:rsidR="00B27841" w:rsidRPr="00050D06" w:rsidRDefault="00B27841" w:rsidP="001A7AC1">
      <w:pPr>
        <w:spacing w:before="120" w:after="120"/>
        <w:ind w:firstLine="374"/>
        <w:rPr>
          <w:sz w:val="22"/>
          <w:szCs w:val="22"/>
        </w:rPr>
      </w:pPr>
      <w:r w:rsidRPr="00050D06">
        <w:rPr>
          <w:sz w:val="22"/>
          <w:szCs w:val="22"/>
        </w:rPr>
        <w:t>«</w:t>
      </w:r>
      <w:r w:rsidRPr="00050D06">
        <w:rPr>
          <w:i/>
          <w:sz w:val="22"/>
          <w:szCs w:val="22"/>
        </w:rPr>
        <w:t>Принимающая сторона</w:t>
      </w:r>
      <w:r w:rsidRPr="00050D06">
        <w:rPr>
          <w:sz w:val="22"/>
          <w:szCs w:val="22"/>
        </w:rPr>
        <w:t>»:</w:t>
      </w:r>
    </w:p>
    <w:p w:rsidR="00B27841" w:rsidRPr="00050D06" w:rsidRDefault="00B27841" w:rsidP="001A7AC1">
      <w:pPr>
        <w:tabs>
          <w:tab w:val="left" w:pos="374"/>
        </w:tabs>
        <w:rPr>
          <w:bCs/>
          <w:sz w:val="22"/>
          <w:szCs w:val="22"/>
        </w:rPr>
      </w:pPr>
      <w:r w:rsidRPr="00050D06">
        <w:rPr>
          <w:sz w:val="22"/>
          <w:szCs w:val="22"/>
        </w:rPr>
        <w:t xml:space="preserve"> (</w:t>
      </w:r>
      <w:r w:rsidRPr="00050D06">
        <w:rPr>
          <w:sz w:val="22"/>
          <w:szCs w:val="22"/>
          <w:lang w:val="en-US"/>
        </w:rPr>
        <w:t>a</w:t>
      </w:r>
      <w:r w:rsidRPr="00050D06">
        <w:rPr>
          <w:sz w:val="22"/>
          <w:szCs w:val="22"/>
        </w:rPr>
        <w:t>)</w:t>
      </w:r>
      <w:r w:rsidRPr="00050D06">
        <w:rPr>
          <w:sz w:val="22"/>
          <w:szCs w:val="22"/>
        </w:rPr>
        <w:tab/>
        <w:t xml:space="preserve">в отношении Конфиденциальной информации, принимаемой </w:t>
      </w:r>
      <w:r w:rsidR="00F72F5F" w:rsidRPr="00050D06">
        <w:rPr>
          <w:sz w:val="22"/>
          <w:szCs w:val="22"/>
        </w:rPr>
        <w:t>ОРГАНИЗАЦИЕЙ</w:t>
      </w:r>
      <w:r w:rsidRPr="00050D06">
        <w:rPr>
          <w:sz w:val="22"/>
          <w:szCs w:val="22"/>
        </w:rPr>
        <w:t xml:space="preserve"> от </w:t>
      </w:r>
      <w:r w:rsidRPr="00050D06">
        <w:rPr>
          <w:bCs/>
          <w:sz w:val="22"/>
          <w:szCs w:val="22"/>
        </w:rPr>
        <w:t xml:space="preserve">НБКИ – </w:t>
      </w:r>
      <w:r w:rsidR="00F72F5F" w:rsidRPr="00050D06">
        <w:rPr>
          <w:bCs/>
          <w:sz w:val="22"/>
          <w:szCs w:val="22"/>
        </w:rPr>
        <w:t>ОРГАНИЗАЦИЯ</w:t>
      </w:r>
      <w:r w:rsidRPr="00050D06">
        <w:rPr>
          <w:bCs/>
          <w:sz w:val="22"/>
          <w:szCs w:val="22"/>
        </w:rPr>
        <w:t>;</w:t>
      </w:r>
    </w:p>
    <w:p w:rsidR="00B27841" w:rsidRPr="00050D06" w:rsidRDefault="00B27841" w:rsidP="001A7AC1">
      <w:pPr>
        <w:tabs>
          <w:tab w:val="left" w:pos="374"/>
        </w:tabs>
        <w:rPr>
          <w:bCs/>
          <w:sz w:val="22"/>
          <w:szCs w:val="22"/>
        </w:rPr>
      </w:pPr>
      <w:r w:rsidRPr="00050D06">
        <w:rPr>
          <w:sz w:val="22"/>
          <w:szCs w:val="22"/>
        </w:rPr>
        <w:t xml:space="preserve"> (</w:t>
      </w:r>
      <w:r w:rsidRPr="00050D06">
        <w:rPr>
          <w:sz w:val="22"/>
          <w:szCs w:val="22"/>
          <w:lang w:val="en-US"/>
        </w:rPr>
        <w:t>b</w:t>
      </w:r>
      <w:r w:rsidRPr="00050D06">
        <w:rPr>
          <w:sz w:val="22"/>
          <w:szCs w:val="22"/>
        </w:rPr>
        <w:t>)</w:t>
      </w:r>
      <w:r w:rsidRPr="00050D06">
        <w:rPr>
          <w:sz w:val="22"/>
          <w:szCs w:val="22"/>
        </w:rPr>
        <w:tab/>
        <w:t xml:space="preserve">в отношении Конфиденциальной информации, принимаемой </w:t>
      </w:r>
      <w:r w:rsidRPr="00050D06">
        <w:rPr>
          <w:bCs/>
          <w:sz w:val="22"/>
          <w:szCs w:val="22"/>
        </w:rPr>
        <w:t xml:space="preserve">НБКИ от </w:t>
      </w:r>
      <w:r w:rsidR="00F72F5F" w:rsidRPr="00050D06">
        <w:rPr>
          <w:bCs/>
          <w:sz w:val="22"/>
          <w:szCs w:val="22"/>
        </w:rPr>
        <w:t>ОРГАНИЗАЦИИ</w:t>
      </w:r>
      <w:r w:rsidRPr="00050D06">
        <w:rPr>
          <w:bCs/>
          <w:sz w:val="22"/>
          <w:szCs w:val="22"/>
        </w:rPr>
        <w:t xml:space="preserve"> – НБКИ.</w:t>
      </w:r>
    </w:p>
    <w:p w:rsidR="00B27841" w:rsidRPr="00050D06" w:rsidRDefault="00B27841" w:rsidP="001A7AC1">
      <w:pPr>
        <w:spacing w:before="120" w:after="120"/>
        <w:ind w:firstLine="374"/>
        <w:rPr>
          <w:sz w:val="22"/>
          <w:szCs w:val="22"/>
        </w:rPr>
      </w:pPr>
      <w:r w:rsidRPr="00050D06">
        <w:rPr>
          <w:sz w:val="22"/>
          <w:szCs w:val="22"/>
        </w:rPr>
        <w:t>«</w:t>
      </w:r>
      <w:r w:rsidRPr="00050D06">
        <w:rPr>
          <w:i/>
          <w:sz w:val="22"/>
          <w:szCs w:val="22"/>
        </w:rPr>
        <w:t>Раскрывающая сторона</w:t>
      </w:r>
      <w:r w:rsidRPr="00050D06">
        <w:rPr>
          <w:sz w:val="22"/>
          <w:szCs w:val="22"/>
        </w:rPr>
        <w:t>»:</w:t>
      </w:r>
    </w:p>
    <w:p w:rsidR="00B27841" w:rsidRPr="00050D06" w:rsidRDefault="00B27841" w:rsidP="001A7AC1">
      <w:pPr>
        <w:tabs>
          <w:tab w:val="left" w:pos="374"/>
        </w:tabs>
        <w:rPr>
          <w:bCs/>
          <w:sz w:val="22"/>
          <w:szCs w:val="22"/>
        </w:rPr>
      </w:pPr>
      <w:r w:rsidRPr="00050D06">
        <w:rPr>
          <w:sz w:val="22"/>
          <w:szCs w:val="22"/>
        </w:rPr>
        <w:t xml:space="preserve"> (</w:t>
      </w:r>
      <w:r w:rsidRPr="00050D06">
        <w:rPr>
          <w:sz w:val="22"/>
          <w:szCs w:val="22"/>
          <w:lang w:val="en-US"/>
        </w:rPr>
        <w:t>a</w:t>
      </w:r>
      <w:r w:rsidRPr="00050D06">
        <w:rPr>
          <w:sz w:val="22"/>
          <w:szCs w:val="22"/>
        </w:rPr>
        <w:t>)</w:t>
      </w:r>
      <w:r w:rsidRPr="00050D06">
        <w:rPr>
          <w:sz w:val="22"/>
          <w:szCs w:val="22"/>
        </w:rPr>
        <w:tab/>
        <w:t xml:space="preserve">в отношении Конфиденциальной информации, раскрываемой </w:t>
      </w:r>
      <w:r w:rsidR="00F72F5F" w:rsidRPr="00050D06">
        <w:rPr>
          <w:sz w:val="22"/>
          <w:szCs w:val="22"/>
        </w:rPr>
        <w:t>ОРГАНИЗАЦИЕЙ</w:t>
      </w:r>
      <w:r w:rsidRPr="00050D06">
        <w:rPr>
          <w:sz w:val="22"/>
          <w:szCs w:val="22"/>
        </w:rPr>
        <w:t xml:space="preserve"> </w:t>
      </w:r>
      <w:r w:rsidRPr="00050D06">
        <w:rPr>
          <w:bCs/>
          <w:sz w:val="22"/>
          <w:szCs w:val="22"/>
        </w:rPr>
        <w:t xml:space="preserve">НБКИ – </w:t>
      </w:r>
      <w:r w:rsidR="00F72F5F" w:rsidRPr="00050D06">
        <w:rPr>
          <w:bCs/>
          <w:sz w:val="22"/>
          <w:szCs w:val="22"/>
        </w:rPr>
        <w:t>ОРГАНИЗАЦИЯ</w:t>
      </w:r>
      <w:r w:rsidRPr="00050D06">
        <w:rPr>
          <w:bCs/>
          <w:sz w:val="22"/>
          <w:szCs w:val="22"/>
        </w:rPr>
        <w:t>;</w:t>
      </w:r>
    </w:p>
    <w:p w:rsidR="00B27841" w:rsidRPr="00050D06" w:rsidRDefault="00B27841" w:rsidP="001A7AC1">
      <w:pPr>
        <w:tabs>
          <w:tab w:val="left" w:pos="374"/>
        </w:tabs>
        <w:spacing w:after="120"/>
        <w:rPr>
          <w:sz w:val="22"/>
          <w:szCs w:val="22"/>
        </w:rPr>
      </w:pPr>
      <w:r w:rsidRPr="00050D06">
        <w:rPr>
          <w:sz w:val="22"/>
          <w:szCs w:val="22"/>
        </w:rPr>
        <w:t xml:space="preserve"> (</w:t>
      </w:r>
      <w:r w:rsidRPr="00050D06">
        <w:rPr>
          <w:sz w:val="22"/>
          <w:szCs w:val="22"/>
          <w:lang w:val="en-US"/>
        </w:rPr>
        <w:t>b</w:t>
      </w:r>
      <w:r w:rsidRPr="00050D06">
        <w:rPr>
          <w:sz w:val="22"/>
          <w:szCs w:val="22"/>
        </w:rPr>
        <w:t>)</w:t>
      </w:r>
      <w:r w:rsidRPr="00050D06">
        <w:rPr>
          <w:sz w:val="22"/>
          <w:szCs w:val="22"/>
        </w:rPr>
        <w:tab/>
        <w:t xml:space="preserve">в отношении Конфиденциальной информации, раскрываемой </w:t>
      </w:r>
      <w:r w:rsidRPr="00050D06">
        <w:rPr>
          <w:bCs/>
          <w:sz w:val="22"/>
          <w:szCs w:val="22"/>
        </w:rPr>
        <w:t xml:space="preserve">НБКИ </w:t>
      </w:r>
      <w:r w:rsidR="00F72F5F" w:rsidRPr="00050D06">
        <w:rPr>
          <w:bCs/>
          <w:sz w:val="22"/>
          <w:szCs w:val="22"/>
        </w:rPr>
        <w:t>ОРГАНИЗАЦИИ</w:t>
      </w:r>
      <w:r w:rsidRPr="00050D06">
        <w:rPr>
          <w:bCs/>
          <w:sz w:val="22"/>
          <w:szCs w:val="22"/>
        </w:rPr>
        <w:t xml:space="preserve"> – НБКИ</w:t>
      </w:r>
      <w:r w:rsidRPr="00050D06">
        <w:rPr>
          <w:sz w:val="22"/>
          <w:szCs w:val="22"/>
        </w:rPr>
        <w:t>.</w:t>
      </w:r>
    </w:p>
    <w:p w:rsidR="00B27841" w:rsidRPr="00050D06" w:rsidRDefault="00B27841" w:rsidP="001A7AC1">
      <w:pPr>
        <w:numPr>
          <w:ilvl w:val="0"/>
          <w:numId w:val="2"/>
        </w:numPr>
        <w:tabs>
          <w:tab w:val="num" w:pos="709"/>
        </w:tabs>
        <w:spacing w:after="120"/>
        <w:rPr>
          <w:b/>
          <w:bCs/>
          <w:sz w:val="22"/>
          <w:szCs w:val="22"/>
        </w:rPr>
      </w:pPr>
      <w:r w:rsidRPr="00050D06">
        <w:rPr>
          <w:b/>
          <w:bCs/>
          <w:sz w:val="22"/>
          <w:szCs w:val="22"/>
        </w:rPr>
        <w:t>ПРЕДМЕТ ДОГОВОРА</w:t>
      </w:r>
    </w:p>
    <w:p w:rsidR="00B27841" w:rsidRPr="00050D06" w:rsidRDefault="00B27841" w:rsidP="001A7AC1">
      <w:pPr>
        <w:pStyle w:val="a8"/>
        <w:spacing w:after="120"/>
        <w:ind w:left="0" w:firstLine="374"/>
        <w:rPr>
          <w:sz w:val="22"/>
          <w:szCs w:val="22"/>
        </w:rPr>
      </w:pPr>
      <w:r w:rsidRPr="00050D06">
        <w:rPr>
          <w:sz w:val="22"/>
          <w:szCs w:val="22"/>
        </w:rPr>
        <w:t>Раскрывающая сторона может периодически передавать Принимающей стороне Конфиденциальную информацию, а Принимающая сторона принимать такую информацию на условиях настоящего Договора.</w:t>
      </w:r>
    </w:p>
    <w:p w:rsidR="00B27841" w:rsidRPr="00050D06" w:rsidRDefault="00B27841" w:rsidP="001A7AC1">
      <w:pPr>
        <w:spacing w:after="120"/>
        <w:ind w:left="374" w:right="-2" w:hanging="374"/>
        <w:jc w:val="both"/>
        <w:rPr>
          <w:b/>
          <w:sz w:val="22"/>
          <w:szCs w:val="22"/>
        </w:rPr>
      </w:pPr>
      <w:r w:rsidRPr="00050D06">
        <w:rPr>
          <w:b/>
          <w:bCs/>
          <w:sz w:val="22"/>
          <w:szCs w:val="22"/>
        </w:rPr>
        <w:t>3.</w:t>
      </w:r>
      <w:r w:rsidRPr="00050D06">
        <w:rPr>
          <w:b/>
          <w:bCs/>
          <w:sz w:val="22"/>
          <w:szCs w:val="22"/>
        </w:rPr>
        <w:tab/>
        <w:t>ОБЯЗАННОСТИ ПРИНИМАЮЩЕЙ СТОРОНЫ</w:t>
      </w:r>
    </w:p>
    <w:p w:rsidR="00B27841" w:rsidRPr="00050D06" w:rsidRDefault="00B27841" w:rsidP="001A7AC1">
      <w:pPr>
        <w:spacing w:after="120"/>
        <w:ind w:left="709" w:hanging="335"/>
        <w:jc w:val="both"/>
        <w:rPr>
          <w:sz w:val="22"/>
          <w:szCs w:val="22"/>
        </w:rPr>
      </w:pPr>
      <w:r w:rsidRPr="00050D06">
        <w:rPr>
          <w:sz w:val="22"/>
          <w:szCs w:val="22"/>
        </w:rPr>
        <w:t>Принимающая сторона обязуется:</w:t>
      </w:r>
    </w:p>
    <w:p w:rsidR="00B27841" w:rsidRPr="00050D06" w:rsidRDefault="00B27841" w:rsidP="005C180E">
      <w:pPr>
        <w:tabs>
          <w:tab w:val="left" w:pos="748"/>
        </w:tabs>
        <w:ind w:firstLine="374"/>
        <w:jc w:val="both"/>
        <w:rPr>
          <w:sz w:val="22"/>
          <w:szCs w:val="22"/>
        </w:rPr>
      </w:pPr>
      <w:r w:rsidRPr="00050D06">
        <w:rPr>
          <w:sz w:val="22"/>
          <w:szCs w:val="22"/>
        </w:rPr>
        <w:t>(а)</w:t>
      </w:r>
      <w:r w:rsidRPr="00050D06">
        <w:rPr>
          <w:sz w:val="22"/>
          <w:szCs w:val="22"/>
        </w:rPr>
        <w:tab/>
        <w:t>использовать Конфиденциальную информацию исключительно в целях, специально для этого согласованных с Раскрывающей стороной;</w:t>
      </w:r>
    </w:p>
    <w:p w:rsidR="00B27841" w:rsidRPr="00050D06" w:rsidRDefault="00B27841" w:rsidP="005C180E">
      <w:pPr>
        <w:tabs>
          <w:tab w:val="left" w:pos="748"/>
        </w:tabs>
        <w:ind w:firstLine="374"/>
        <w:jc w:val="both"/>
        <w:rPr>
          <w:sz w:val="22"/>
          <w:szCs w:val="22"/>
        </w:rPr>
      </w:pPr>
      <w:r w:rsidRPr="00050D06">
        <w:rPr>
          <w:sz w:val="22"/>
          <w:szCs w:val="22"/>
        </w:rPr>
        <w:t>(</w:t>
      </w:r>
      <w:r w:rsidRPr="00050D06">
        <w:rPr>
          <w:sz w:val="22"/>
          <w:szCs w:val="22"/>
          <w:lang w:val="en-US"/>
        </w:rPr>
        <w:t>b</w:t>
      </w:r>
      <w:r w:rsidRPr="00050D06">
        <w:rPr>
          <w:sz w:val="22"/>
          <w:szCs w:val="22"/>
        </w:rPr>
        <w:t>)</w:t>
      </w:r>
      <w:r w:rsidRPr="00050D06">
        <w:rPr>
          <w:sz w:val="22"/>
          <w:szCs w:val="22"/>
        </w:rPr>
        <w:tab/>
        <w:t xml:space="preserve">не раскрывать и не передавать Конфиденциальную информацию какой-либо третьей стороне, а также не осуществлять действий (или бездействия), результатом которых может быть раскрытие или передача Конфиденциальной информации третьим лицам в течение </w:t>
      </w:r>
      <w:r w:rsidRPr="00050D06">
        <w:rPr>
          <w:sz w:val="22"/>
          <w:szCs w:val="22"/>
        </w:rPr>
        <w:lastRenderedPageBreak/>
        <w:t>срока действия настоящего Договора, а также после прекращения его действия; Конфиденциальная информация может быть раскрыта только сотрудникам Принимающей стороны, имеющим непосредственное отношение к работе Принимающей стороны с такой информацией, для целей, согласованных с Раскрывающей стороной;</w:t>
      </w:r>
    </w:p>
    <w:p w:rsidR="00B27841" w:rsidRPr="00050D06" w:rsidRDefault="00B27841" w:rsidP="005C180E">
      <w:pPr>
        <w:tabs>
          <w:tab w:val="left" w:pos="748"/>
        </w:tabs>
        <w:ind w:firstLine="374"/>
        <w:jc w:val="both"/>
        <w:rPr>
          <w:sz w:val="22"/>
          <w:szCs w:val="22"/>
        </w:rPr>
      </w:pPr>
      <w:r w:rsidRPr="00050D06">
        <w:rPr>
          <w:sz w:val="22"/>
          <w:szCs w:val="22"/>
        </w:rPr>
        <w:t>(c)</w:t>
      </w:r>
      <w:r w:rsidRPr="00050D06">
        <w:rPr>
          <w:sz w:val="22"/>
          <w:szCs w:val="22"/>
        </w:rPr>
        <w:tab/>
        <w:t>проинформировать своих сотрудников, которым Конфиденциальная информация раскрывается в соответствии с предыдущим параграфом, об обязанностях, возникающих у Принимающей стороны по настоящему Договору, и провести необходимое обучение таких сотрудников способам обеспечения конфиденциальности;</w:t>
      </w:r>
    </w:p>
    <w:p w:rsidR="00B27841" w:rsidRPr="00050D06" w:rsidRDefault="00B27841" w:rsidP="005C180E">
      <w:pPr>
        <w:pStyle w:val="a3"/>
        <w:tabs>
          <w:tab w:val="left" w:pos="748"/>
        </w:tabs>
        <w:ind w:firstLine="374"/>
        <w:jc w:val="both"/>
        <w:rPr>
          <w:sz w:val="22"/>
          <w:szCs w:val="22"/>
          <w:lang w:val="ru-RU"/>
        </w:rPr>
      </w:pPr>
      <w:r w:rsidRPr="00050D06">
        <w:rPr>
          <w:sz w:val="22"/>
          <w:szCs w:val="22"/>
          <w:lang w:val="ru-RU"/>
        </w:rPr>
        <w:t>(d)</w:t>
      </w:r>
      <w:r w:rsidRPr="00050D06">
        <w:rPr>
          <w:sz w:val="22"/>
          <w:szCs w:val="22"/>
          <w:lang w:val="ru-RU"/>
        </w:rPr>
        <w:tab/>
        <w:t>возместить Раскрывающей стороне в полном объеме убытки (</w:t>
      </w:r>
      <w:r w:rsidR="006E1426" w:rsidRPr="00050D06">
        <w:rPr>
          <w:sz w:val="22"/>
          <w:szCs w:val="22"/>
          <w:lang w:val="ru-RU"/>
        </w:rPr>
        <w:t>в том числе</w:t>
      </w:r>
      <w:r w:rsidRPr="00050D06">
        <w:rPr>
          <w:sz w:val="22"/>
          <w:szCs w:val="22"/>
          <w:lang w:val="ru-RU"/>
        </w:rPr>
        <w:t xml:space="preserve"> упущенн</w:t>
      </w:r>
      <w:r w:rsidR="006E1426" w:rsidRPr="00050D06">
        <w:rPr>
          <w:sz w:val="22"/>
          <w:szCs w:val="22"/>
          <w:lang w:val="ru-RU"/>
        </w:rPr>
        <w:t>ую</w:t>
      </w:r>
      <w:r w:rsidRPr="00050D06">
        <w:rPr>
          <w:sz w:val="22"/>
          <w:szCs w:val="22"/>
          <w:lang w:val="ru-RU"/>
        </w:rPr>
        <w:t xml:space="preserve"> выгод</w:t>
      </w:r>
      <w:r w:rsidR="006E1426" w:rsidRPr="00050D06">
        <w:rPr>
          <w:sz w:val="22"/>
          <w:szCs w:val="22"/>
          <w:lang w:val="ru-RU"/>
        </w:rPr>
        <w:t>у</w:t>
      </w:r>
      <w:r w:rsidRPr="00050D06">
        <w:rPr>
          <w:sz w:val="22"/>
          <w:szCs w:val="22"/>
          <w:lang w:val="ru-RU"/>
        </w:rPr>
        <w:t>), возникшие у Раскрывающей стороны вследствие нарушения Принимающей стороной её обяз</w:t>
      </w:r>
      <w:r w:rsidR="005641DB" w:rsidRPr="00050D06">
        <w:rPr>
          <w:sz w:val="22"/>
          <w:szCs w:val="22"/>
          <w:lang w:val="ru-RU"/>
        </w:rPr>
        <w:t>ательств по настоящему Договору;</w:t>
      </w:r>
    </w:p>
    <w:p w:rsidR="00A64E01" w:rsidRPr="00050D06" w:rsidRDefault="005641DB" w:rsidP="005C180E">
      <w:pPr>
        <w:tabs>
          <w:tab w:val="left" w:pos="748"/>
        </w:tabs>
        <w:ind w:firstLine="374"/>
        <w:jc w:val="both"/>
        <w:rPr>
          <w:sz w:val="22"/>
          <w:szCs w:val="22"/>
        </w:rPr>
      </w:pPr>
      <w:r w:rsidRPr="00050D06">
        <w:rPr>
          <w:sz w:val="22"/>
          <w:szCs w:val="22"/>
        </w:rPr>
        <w:t>(</w:t>
      </w:r>
      <w:r w:rsidRPr="00050D06">
        <w:rPr>
          <w:sz w:val="22"/>
          <w:szCs w:val="22"/>
          <w:lang w:val="en-US"/>
        </w:rPr>
        <w:t>e</w:t>
      </w:r>
      <w:r w:rsidRPr="00050D06">
        <w:rPr>
          <w:sz w:val="22"/>
          <w:szCs w:val="22"/>
        </w:rPr>
        <w:t>)</w:t>
      </w:r>
      <w:r w:rsidRPr="00050D06">
        <w:rPr>
          <w:sz w:val="22"/>
          <w:szCs w:val="22"/>
        </w:rPr>
        <w:tab/>
      </w:r>
      <w:r w:rsidR="00A64E01" w:rsidRPr="00050D06">
        <w:rPr>
          <w:sz w:val="22"/>
          <w:szCs w:val="22"/>
        </w:rPr>
        <w:t>для эффективного взаимодействия друг с другом выделить следующих ответственных лиц, ознакомленных с условиями настоящего соглашения и ответственностью за его нарушение:</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042"/>
        <w:gridCol w:w="3073"/>
        <w:gridCol w:w="1920"/>
        <w:gridCol w:w="1603"/>
      </w:tblGrid>
      <w:tr w:rsidR="00A64E01" w:rsidRPr="00050D06" w:rsidTr="005160E3">
        <w:tc>
          <w:tcPr>
            <w:tcW w:w="439" w:type="dxa"/>
          </w:tcPr>
          <w:p w:rsidR="00A64E01" w:rsidRPr="006E13A6" w:rsidRDefault="00A64E01" w:rsidP="00194440">
            <w:pPr>
              <w:tabs>
                <w:tab w:val="left" w:pos="-284"/>
                <w:tab w:val="left" w:pos="2880"/>
              </w:tabs>
              <w:rPr>
                <w:b/>
                <w:sz w:val="22"/>
                <w:szCs w:val="22"/>
              </w:rPr>
            </w:pPr>
            <w:r w:rsidRPr="006E13A6">
              <w:rPr>
                <w:b/>
                <w:sz w:val="22"/>
                <w:szCs w:val="22"/>
              </w:rPr>
              <w:t>№</w:t>
            </w:r>
          </w:p>
        </w:tc>
        <w:tc>
          <w:tcPr>
            <w:tcW w:w="1905" w:type="dxa"/>
          </w:tcPr>
          <w:p w:rsidR="00A64E01" w:rsidRPr="006E13A6" w:rsidRDefault="00A64E01" w:rsidP="00194440">
            <w:pPr>
              <w:tabs>
                <w:tab w:val="left" w:pos="-284"/>
                <w:tab w:val="left" w:pos="2880"/>
              </w:tabs>
              <w:rPr>
                <w:b/>
                <w:sz w:val="22"/>
                <w:szCs w:val="22"/>
              </w:rPr>
            </w:pPr>
            <w:r w:rsidRPr="006E13A6">
              <w:rPr>
                <w:b/>
                <w:sz w:val="22"/>
                <w:szCs w:val="22"/>
              </w:rPr>
              <w:t>Должность</w:t>
            </w:r>
          </w:p>
        </w:tc>
        <w:tc>
          <w:tcPr>
            <w:tcW w:w="3179" w:type="dxa"/>
          </w:tcPr>
          <w:p w:rsidR="00A64E01" w:rsidRPr="006E13A6" w:rsidRDefault="00A64E01" w:rsidP="00194440">
            <w:pPr>
              <w:tabs>
                <w:tab w:val="left" w:pos="-284"/>
                <w:tab w:val="left" w:pos="2880"/>
              </w:tabs>
              <w:rPr>
                <w:b/>
                <w:sz w:val="22"/>
                <w:szCs w:val="22"/>
              </w:rPr>
            </w:pPr>
            <w:r w:rsidRPr="006E13A6">
              <w:rPr>
                <w:b/>
                <w:sz w:val="22"/>
                <w:szCs w:val="22"/>
              </w:rPr>
              <w:t>ФИО</w:t>
            </w:r>
          </w:p>
        </w:tc>
        <w:tc>
          <w:tcPr>
            <w:tcW w:w="1920" w:type="dxa"/>
          </w:tcPr>
          <w:p w:rsidR="00A64E01" w:rsidRPr="006E13A6" w:rsidRDefault="00A64E01" w:rsidP="00194440">
            <w:pPr>
              <w:tabs>
                <w:tab w:val="left" w:pos="-284"/>
                <w:tab w:val="left" w:pos="2880"/>
              </w:tabs>
              <w:rPr>
                <w:b/>
                <w:sz w:val="22"/>
                <w:szCs w:val="22"/>
              </w:rPr>
            </w:pPr>
            <w:r w:rsidRPr="006E13A6">
              <w:rPr>
                <w:b/>
                <w:sz w:val="22"/>
                <w:szCs w:val="22"/>
              </w:rPr>
              <w:t>Полномочия</w:t>
            </w:r>
          </w:p>
        </w:tc>
        <w:tc>
          <w:tcPr>
            <w:tcW w:w="1634" w:type="dxa"/>
          </w:tcPr>
          <w:p w:rsidR="00A64E01" w:rsidRPr="006E13A6" w:rsidRDefault="00A64E01" w:rsidP="00194440">
            <w:pPr>
              <w:tabs>
                <w:tab w:val="left" w:pos="-284"/>
                <w:tab w:val="left" w:pos="2880"/>
              </w:tabs>
              <w:rPr>
                <w:b/>
                <w:sz w:val="22"/>
                <w:szCs w:val="22"/>
              </w:rPr>
            </w:pPr>
            <w:r w:rsidRPr="006E13A6">
              <w:rPr>
                <w:b/>
                <w:sz w:val="22"/>
                <w:szCs w:val="22"/>
              </w:rPr>
              <w:t>Подпись</w:t>
            </w:r>
          </w:p>
        </w:tc>
      </w:tr>
      <w:tr w:rsidR="00A64E01" w:rsidRPr="00050D06" w:rsidTr="005160E3">
        <w:tc>
          <w:tcPr>
            <w:tcW w:w="7443" w:type="dxa"/>
            <w:gridSpan w:val="4"/>
          </w:tcPr>
          <w:p w:rsidR="00A64E01" w:rsidRPr="006E13A6" w:rsidRDefault="00A64E01" w:rsidP="00194440">
            <w:pPr>
              <w:tabs>
                <w:tab w:val="left" w:pos="-284"/>
                <w:tab w:val="left" w:pos="2880"/>
              </w:tabs>
              <w:rPr>
                <w:sz w:val="22"/>
                <w:szCs w:val="22"/>
              </w:rPr>
            </w:pPr>
            <w:r w:rsidRPr="006E13A6">
              <w:rPr>
                <w:sz w:val="22"/>
                <w:szCs w:val="22"/>
              </w:rPr>
              <w:t xml:space="preserve">От </w:t>
            </w:r>
            <w:r w:rsidR="00F72F5F" w:rsidRPr="006E13A6">
              <w:rPr>
                <w:sz w:val="22"/>
                <w:szCs w:val="22"/>
              </w:rPr>
              <w:t>ОРГАНИЗАЦИИ</w:t>
            </w:r>
          </w:p>
        </w:tc>
        <w:tc>
          <w:tcPr>
            <w:tcW w:w="1634" w:type="dxa"/>
          </w:tcPr>
          <w:p w:rsidR="00A64E01" w:rsidRPr="006E13A6" w:rsidRDefault="00A64E01" w:rsidP="00194440">
            <w:pPr>
              <w:tabs>
                <w:tab w:val="left" w:pos="-284"/>
                <w:tab w:val="left" w:pos="2880"/>
              </w:tabs>
              <w:rPr>
                <w:sz w:val="22"/>
                <w:szCs w:val="22"/>
              </w:rPr>
            </w:pPr>
          </w:p>
        </w:tc>
      </w:tr>
      <w:tr w:rsidR="00A64E01" w:rsidRPr="00050D06" w:rsidTr="008A241B">
        <w:tc>
          <w:tcPr>
            <w:tcW w:w="439" w:type="dxa"/>
          </w:tcPr>
          <w:p w:rsidR="00A64E01" w:rsidRPr="006E13A6" w:rsidRDefault="00A64E01" w:rsidP="00194440">
            <w:pPr>
              <w:tabs>
                <w:tab w:val="left" w:pos="-284"/>
                <w:tab w:val="left" w:pos="2880"/>
              </w:tabs>
              <w:rPr>
                <w:sz w:val="22"/>
                <w:szCs w:val="22"/>
              </w:rPr>
            </w:pPr>
            <w:r w:rsidRPr="006E13A6">
              <w:rPr>
                <w:sz w:val="22"/>
                <w:szCs w:val="22"/>
              </w:rPr>
              <w:t>1.</w:t>
            </w:r>
          </w:p>
        </w:tc>
        <w:tc>
          <w:tcPr>
            <w:tcW w:w="1905" w:type="dxa"/>
            <w:shd w:val="clear" w:color="auto" w:fill="FFFFFF"/>
          </w:tcPr>
          <w:p w:rsidR="00A64E01" w:rsidRPr="006E13A6" w:rsidRDefault="00A64E01" w:rsidP="00194440">
            <w:pPr>
              <w:tabs>
                <w:tab w:val="left" w:pos="-284"/>
                <w:tab w:val="left" w:pos="2880"/>
              </w:tabs>
              <w:rPr>
                <w:sz w:val="22"/>
                <w:szCs w:val="22"/>
                <w:u w:val="single"/>
              </w:rPr>
            </w:pPr>
          </w:p>
        </w:tc>
        <w:tc>
          <w:tcPr>
            <w:tcW w:w="3179" w:type="dxa"/>
            <w:shd w:val="clear" w:color="auto" w:fill="FFFFFF"/>
          </w:tcPr>
          <w:p w:rsidR="00A64E01" w:rsidRPr="006E13A6" w:rsidRDefault="000711BB" w:rsidP="00993AA5">
            <w:pPr>
              <w:tabs>
                <w:tab w:val="left" w:pos="-284"/>
                <w:tab w:val="left" w:pos="2880"/>
              </w:tabs>
              <w:rPr>
                <w:sz w:val="22"/>
                <w:szCs w:val="22"/>
              </w:rPr>
            </w:pPr>
            <w:r w:rsidRPr="006E13A6">
              <w:rPr>
                <w:sz w:val="22"/>
                <w:szCs w:val="22"/>
              </w:rPr>
              <w:t>Ука</w:t>
            </w:r>
            <w:r w:rsidR="00993AA5" w:rsidRPr="006E13A6">
              <w:rPr>
                <w:sz w:val="22"/>
                <w:szCs w:val="22"/>
              </w:rPr>
              <w:t>жите</w:t>
            </w:r>
            <w:r w:rsidRPr="006E13A6">
              <w:rPr>
                <w:sz w:val="22"/>
                <w:szCs w:val="22"/>
              </w:rPr>
              <w:t xml:space="preserve"> контактное лицо</w:t>
            </w:r>
          </w:p>
        </w:tc>
        <w:tc>
          <w:tcPr>
            <w:tcW w:w="1920" w:type="dxa"/>
            <w:shd w:val="clear" w:color="auto" w:fill="FFFFFF"/>
          </w:tcPr>
          <w:p w:rsidR="00A64E01" w:rsidRPr="006E13A6" w:rsidRDefault="00A64E01" w:rsidP="00194440">
            <w:pPr>
              <w:tabs>
                <w:tab w:val="left" w:pos="-284"/>
                <w:tab w:val="left" w:pos="2880"/>
              </w:tabs>
              <w:rPr>
                <w:sz w:val="22"/>
                <w:szCs w:val="22"/>
              </w:rPr>
            </w:pPr>
            <w:r w:rsidRPr="006E13A6">
              <w:rPr>
                <w:sz w:val="22"/>
                <w:szCs w:val="22"/>
              </w:rPr>
              <w:t>Организационные вопросы</w:t>
            </w:r>
          </w:p>
        </w:tc>
        <w:tc>
          <w:tcPr>
            <w:tcW w:w="1634" w:type="dxa"/>
            <w:shd w:val="clear" w:color="auto" w:fill="FFFFFF"/>
          </w:tcPr>
          <w:p w:rsidR="00A64E01" w:rsidRPr="006E13A6" w:rsidRDefault="00A64E01" w:rsidP="00194440">
            <w:pPr>
              <w:tabs>
                <w:tab w:val="left" w:pos="-284"/>
                <w:tab w:val="left" w:pos="2880"/>
              </w:tabs>
              <w:rPr>
                <w:sz w:val="22"/>
                <w:szCs w:val="22"/>
              </w:rPr>
            </w:pPr>
          </w:p>
        </w:tc>
      </w:tr>
      <w:tr w:rsidR="00A64E01" w:rsidRPr="00050D06" w:rsidTr="008A241B">
        <w:tc>
          <w:tcPr>
            <w:tcW w:w="439" w:type="dxa"/>
          </w:tcPr>
          <w:p w:rsidR="00A64E01" w:rsidRPr="006E13A6" w:rsidRDefault="00A64E01" w:rsidP="00194440">
            <w:pPr>
              <w:tabs>
                <w:tab w:val="left" w:pos="-284"/>
                <w:tab w:val="left" w:pos="2880"/>
              </w:tabs>
              <w:rPr>
                <w:sz w:val="22"/>
                <w:szCs w:val="22"/>
              </w:rPr>
            </w:pPr>
            <w:r w:rsidRPr="006E13A6">
              <w:rPr>
                <w:sz w:val="22"/>
                <w:szCs w:val="22"/>
              </w:rPr>
              <w:t>2.</w:t>
            </w:r>
          </w:p>
        </w:tc>
        <w:tc>
          <w:tcPr>
            <w:tcW w:w="1905" w:type="dxa"/>
            <w:shd w:val="clear" w:color="auto" w:fill="FFFFFF"/>
          </w:tcPr>
          <w:p w:rsidR="00A64E01" w:rsidRPr="006E13A6" w:rsidRDefault="00A64E01" w:rsidP="00194440">
            <w:pPr>
              <w:tabs>
                <w:tab w:val="left" w:pos="-284"/>
                <w:tab w:val="left" w:pos="2880"/>
              </w:tabs>
              <w:rPr>
                <w:sz w:val="22"/>
                <w:szCs w:val="22"/>
              </w:rPr>
            </w:pPr>
          </w:p>
        </w:tc>
        <w:tc>
          <w:tcPr>
            <w:tcW w:w="3179" w:type="dxa"/>
            <w:shd w:val="clear" w:color="auto" w:fill="FFFFFF"/>
          </w:tcPr>
          <w:p w:rsidR="00A64E01" w:rsidRPr="006E13A6" w:rsidRDefault="00993AA5" w:rsidP="00194440">
            <w:pPr>
              <w:tabs>
                <w:tab w:val="left" w:pos="-284"/>
                <w:tab w:val="left" w:pos="2880"/>
              </w:tabs>
              <w:rPr>
                <w:sz w:val="22"/>
                <w:szCs w:val="22"/>
              </w:rPr>
            </w:pPr>
            <w:r w:rsidRPr="006E13A6">
              <w:rPr>
                <w:sz w:val="22"/>
                <w:szCs w:val="22"/>
              </w:rPr>
              <w:t xml:space="preserve">Укажите </w:t>
            </w:r>
            <w:r w:rsidR="000711BB" w:rsidRPr="006E13A6">
              <w:rPr>
                <w:sz w:val="22"/>
                <w:szCs w:val="22"/>
              </w:rPr>
              <w:t>контактное лицо</w:t>
            </w:r>
          </w:p>
        </w:tc>
        <w:tc>
          <w:tcPr>
            <w:tcW w:w="1920" w:type="dxa"/>
            <w:shd w:val="clear" w:color="auto" w:fill="FFFFFF"/>
          </w:tcPr>
          <w:p w:rsidR="00A64E01" w:rsidRPr="006E13A6" w:rsidRDefault="00A64E01" w:rsidP="00194440">
            <w:pPr>
              <w:tabs>
                <w:tab w:val="left" w:pos="-284"/>
                <w:tab w:val="left" w:pos="2880"/>
              </w:tabs>
              <w:rPr>
                <w:sz w:val="22"/>
                <w:szCs w:val="22"/>
              </w:rPr>
            </w:pPr>
            <w:r w:rsidRPr="006E13A6">
              <w:rPr>
                <w:sz w:val="22"/>
                <w:szCs w:val="22"/>
              </w:rPr>
              <w:t>Технологические вопросы</w:t>
            </w:r>
          </w:p>
        </w:tc>
        <w:tc>
          <w:tcPr>
            <w:tcW w:w="1634" w:type="dxa"/>
            <w:shd w:val="clear" w:color="auto" w:fill="FFFFFF"/>
          </w:tcPr>
          <w:p w:rsidR="00A64E01" w:rsidRPr="006E13A6" w:rsidRDefault="00A64E01" w:rsidP="00194440">
            <w:pPr>
              <w:tabs>
                <w:tab w:val="left" w:pos="-284"/>
                <w:tab w:val="left" w:pos="2880"/>
              </w:tabs>
              <w:rPr>
                <w:sz w:val="22"/>
                <w:szCs w:val="22"/>
              </w:rPr>
            </w:pPr>
          </w:p>
        </w:tc>
      </w:tr>
      <w:tr w:rsidR="005160E3" w:rsidRPr="00050D06" w:rsidTr="008A241B">
        <w:tc>
          <w:tcPr>
            <w:tcW w:w="439" w:type="dxa"/>
          </w:tcPr>
          <w:p w:rsidR="005160E3" w:rsidRPr="006E13A6" w:rsidRDefault="005160E3" w:rsidP="00194440">
            <w:pPr>
              <w:tabs>
                <w:tab w:val="left" w:pos="-284"/>
                <w:tab w:val="left" w:pos="2880"/>
              </w:tabs>
              <w:rPr>
                <w:sz w:val="22"/>
                <w:szCs w:val="22"/>
              </w:rPr>
            </w:pPr>
            <w:r w:rsidRPr="006E13A6">
              <w:rPr>
                <w:sz w:val="22"/>
                <w:szCs w:val="22"/>
              </w:rPr>
              <w:t>3.</w:t>
            </w:r>
          </w:p>
        </w:tc>
        <w:tc>
          <w:tcPr>
            <w:tcW w:w="1905" w:type="dxa"/>
            <w:shd w:val="clear" w:color="auto" w:fill="FFFFFF"/>
          </w:tcPr>
          <w:p w:rsidR="005160E3" w:rsidRPr="006E13A6" w:rsidRDefault="005160E3" w:rsidP="008A1037">
            <w:pPr>
              <w:tabs>
                <w:tab w:val="left" w:pos="-284"/>
                <w:tab w:val="left" w:pos="2880"/>
              </w:tabs>
              <w:rPr>
                <w:sz w:val="22"/>
                <w:szCs w:val="22"/>
              </w:rPr>
            </w:pPr>
          </w:p>
        </w:tc>
        <w:tc>
          <w:tcPr>
            <w:tcW w:w="3179" w:type="dxa"/>
            <w:shd w:val="clear" w:color="auto" w:fill="FFFFFF"/>
          </w:tcPr>
          <w:p w:rsidR="005160E3" w:rsidRPr="006E13A6" w:rsidRDefault="00993AA5" w:rsidP="008A1037">
            <w:pPr>
              <w:tabs>
                <w:tab w:val="left" w:pos="-284"/>
                <w:tab w:val="left" w:pos="2880"/>
              </w:tabs>
              <w:rPr>
                <w:sz w:val="22"/>
                <w:szCs w:val="22"/>
              </w:rPr>
            </w:pPr>
            <w:r w:rsidRPr="006E13A6">
              <w:rPr>
                <w:sz w:val="22"/>
                <w:szCs w:val="22"/>
              </w:rPr>
              <w:t xml:space="preserve">Укажите </w:t>
            </w:r>
            <w:r w:rsidR="000711BB" w:rsidRPr="006E13A6">
              <w:rPr>
                <w:sz w:val="22"/>
                <w:szCs w:val="22"/>
              </w:rPr>
              <w:t>контактное лицо</w:t>
            </w:r>
          </w:p>
        </w:tc>
        <w:tc>
          <w:tcPr>
            <w:tcW w:w="1920" w:type="dxa"/>
            <w:shd w:val="clear" w:color="auto" w:fill="FFFFFF"/>
          </w:tcPr>
          <w:p w:rsidR="005160E3" w:rsidRPr="006E13A6" w:rsidRDefault="00EF6070" w:rsidP="00194440">
            <w:pPr>
              <w:tabs>
                <w:tab w:val="left" w:pos="-284"/>
                <w:tab w:val="left" w:pos="2880"/>
              </w:tabs>
              <w:rPr>
                <w:sz w:val="22"/>
                <w:szCs w:val="22"/>
              </w:rPr>
            </w:pPr>
            <w:r w:rsidRPr="006E13A6">
              <w:rPr>
                <w:sz w:val="22"/>
                <w:szCs w:val="22"/>
              </w:rPr>
              <w:t>Технологические вопросы</w:t>
            </w:r>
          </w:p>
        </w:tc>
        <w:tc>
          <w:tcPr>
            <w:tcW w:w="1634" w:type="dxa"/>
            <w:shd w:val="clear" w:color="auto" w:fill="FFFFFF"/>
          </w:tcPr>
          <w:p w:rsidR="005160E3" w:rsidRPr="006E13A6" w:rsidRDefault="005160E3" w:rsidP="00194440">
            <w:pPr>
              <w:tabs>
                <w:tab w:val="left" w:pos="-284"/>
                <w:tab w:val="left" w:pos="2880"/>
              </w:tabs>
              <w:rPr>
                <w:sz w:val="22"/>
                <w:szCs w:val="22"/>
              </w:rPr>
            </w:pPr>
          </w:p>
        </w:tc>
      </w:tr>
      <w:tr w:rsidR="00A64E01" w:rsidRPr="00050D06" w:rsidTr="008A241B">
        <w:tc>
          <w:tcPr>
            <w:tcW w:w="5523" w:type="dxa"/>
            <w:gridSpan w:val="3"/>
            <w:tcBorders>
              <w:right w:val="single" w:sz="4" w:space="0" w:color="auto"/>
            </w:tcBorders>
            <w:shd w:val="clear" w:color="auto" w:fill="FFFFFF"/>
          </w:tcPr>
          <w:p w:rsidR="00A64E01" w:rsidRPr="00050D06" w:rsidRDefault="00A64E01" w:rsidP="00194440">
            <w:pPr>
              <w:tabs>
                <w:tab w:val="left" w:pos="-284"/>
                <w:tab w:val="left" w:pos="2880"/>
              </w:tabs>
              <w:rPr>
                <w:sz w:val="22"/>
                <w:szCs w:val="22"/>
              </w:rPr>
            </w:pPr>
            <w:r w:rsidRPr="00050D06">
              <w:rPr>
                <w:sz w:val="22"/>
                <w:szCs w:val="22"/>
              </w:rPr>
              <w:t>От НБКИ</w:t>
            </w:r>
            <w:bookmarkStart w:id="0" w:name="_GoBack"/>
            <w:bookmarkEnd w:id="0"/>
          </w:p>
        </w:tc>
        <w:tc>
          <w:tcPr>
            <w:tcW w:w="1920" w:type="dxa"/>
            <w:tcBorders>
              <w:left w:val="single" w:sz="4" w:space="0" w:color="auto"/>
              <w:right w:val="single" w:sz="4" w:space="0" w:color="auto"/>
            </w:tcBorders>
            <w:shd w:val="clear" w:color="auto" w:fill="FFFFFF"/>
          </w:tcPr>
          <w:p w:rsidR="00A64E01" w:rsidRPr="00050D06" w:rsidRDefault="00A64E01" w:rsidP="00194440">
            <w:pPr>
              <w:tabs>
                <w:tab w:val="left" w:pos="-284"/>
                <w:tab w:val="left" w:pos="2880"/>
              </w:tabs>
              <w:rPr>
                <w:sz w:val="22"/>
                <w:szCs w:val="22"/>
              </w:rPr>
            </w:pPr>
          </w:p>
        </w:tc>
        <w:tc>
          <w:tcPr>
            <w:tcW w:w="1634" w:type="dxa"/>
            <w:tcBorders>
              <w:left w:val="single" w:sz="4" w:space="0" w:color="auto"/>
            </w:tcBorders>
            <w:shd w:val="clear" w:color="auto" w:fill="FFFFFF"/>
          </w:tcPr>
          <w:p w:rsidR="00A64E01" w:rsidRPr="00050D06" w:rsidRDefault="00A64E01" w:rsidP="00194440">
            <w:pPr>
              <w:tabs>
                <w:tab w:val="left" w:pos="-284"/>
                <w:tab w:val="left" w:pos="2880"/>
              </w:tabs>
              <w:rPr>
                <w:sz w:val="22"/>
                <w:szCs w:val="22"/>
              </w:rPr>
            </w:pPr>
          </w:p>
        </w:tc>
      </w:tr>
      <w:tr w:rsidR="00A64E01" w:rsidRPr="00050D06" w:rsidTr="005160E3">
        <w:tc>
          <w:tcPr>
            <w:tcW w:w="439" w:type="dxa"/>
          </w:tcPr>
          <w:p w:rsidR="00A64E01" w:rsidRPr="00050D06" w:rsidRDefault="00A64E01" w:rsidP="00194440">
            <w:pPr>
              <w:tabs>
                <w:tab w:val="left" w:pos="-284"/>
                <w:tab w:val="left" w:pos="2880"/>
              </w:tabs>
              <w:rPr>
                <w:sz w:val="22"/>
                <w:szCs w:val="22"/>
              </w:rPr>
            </w:pPr>
            <w:r w:rsidRPr="00050D06">
              <w:rPr>
                <w:sz w:val="22"/>
                <w:szCs w:val="22"/>
              </w:rPr>
              <w:t>1</w:t>
            </w:r>
          </w:p>
        </w:tc>
        <w:tc>
          <w:tcPr>
            <w:tcW w:w="1905" w:type="dxa"/>
          </w:tcPr>
          <w:p w:rsidR="00A64E01" w:rsidRPr="00B70A95" w:rsidRDefault="00B70A95" w:rsidP="00B70A95">
            <w:r>
              <w:t xml:space="preserve">Руководитель </w:t>
            </w:r>
            <w:r w:rsidRPr="00B70A95">
              <w:t>Отдел</w:t>
            </w:r>
            <w:r>
              <w:t>а</w:t>
            </w:r>
            <w:r w:rsidRPr="00B70A95">
              <w:t xml:space="preserve"> развития информационных систем</w:t>
            </w:r>
          </w:p>
        </w:tc>
        <w:tc>
          <w:tcPr>
            <w:tcW w:w="3179" w:type="dxa"/>
          </w:tcPr>
          <w:p w:rsidR="00A64E01" w:rsidRPr="00050D06" w:rsidRDefault="00A64E01" w:rsidP="00194440">
            <w:pPr>
              <w:tabs>
                <w:tab w:val="left" w:pos="-284"/>
                <w:tab w:val="left" w:pos="2880"/>
              </w:tabs>
              <w:rPr>
                <w:sz w:val="22"/>
                <w:szCs w:val="22"/>
              </w:rPr>
            </w:pPr>
            <w:r w:rsidRPr="00050D06">
              <w:rPr>
                <w:sz w:val="22"/>
                <w:szCs w:val="22"/>
              </w:rPr>
              <w:t>Пружинин Александр</w:t>
            </w:r>
          </w:p>
        </w:tc>
        <w:tc>
          <w:tcPr>
            <w:tcW w:w="1920" w:type="dxa"/>
          </w:tcPr>
          <w:p w:rsidR="00A64E01" w:rsidRPr="00050D06" w:rsidRDefault="00A024EE" w:rsidP="00194440">
            <w:pPr>
              <w:tabs>
                <w:tab w:val="left" w:pos="-284"/>
                <w:tab w:val="left" w:pos="2880"/>
              </w:tabs>
              <w:rPr>
                <w:sz w:val="22"/>
                <w:szCs w:val="22"/>
              </w:rPr>
            </w:pPr>
            <w:r w:rsidRPr="00050D06">
              <w:rPr>
                <w:sz w:val="22"/>
                <w:szCs w:val="22"/>
              </w:rPr>
              <w:t>Технологические вопросы</w:t>
            </w:r>
          </w:p>
        </w:tc>
        <w:tc>
          <w:tcPr>
            <w:tcW w:w="1634" w:type="dxa"/>
          </w:tcPr>
          <w:p w:rsidR="00A64E01" w:rsidRPr="00050D06" w:rsidRDefault="00A64E01" w:rsidP="00194440">
            <w:pPr>
              <w:tabs>
                <w:tab w:val="left" w:pos="-284"/>
                <w:tab w:val="left" w:pos="2880"/>
              </w:tabs>
              <w:rPr>
                <w:sz w:val="22"/>
                <w:szCs w:val="22"/>
              </w:rPr>
            </w:pPr>
          </w:p>
        </w:tc>
      </w:tr>
      <w:tr w:rsidR="00A64E01" w:rsidRPr="00050D06" w:rsidTr="005160E3">
        <w:tc>
          <w:tcPr>
            <w:tcW w:w="439" w:type="dxa"/>
          </w:tcPr>
          <w:p w:rsidR="00A64E01" w:rsidRPr="00050D06" w:rsidRDefault="00A64E01" w:rsidP="00194440">
            <w:pPr>
              <w:tabs>
                <w:tab w:val="left" w:pos="-284"/>
                <w:tab w:val="left" w:pos="2880"/>
              </w:tabs>
              <w:rPr>
                <w:sz w:val="22"/>
                <w:szCs w:val="22"/>
              </w:rPr>
            </w:pPr>
            <w:r w:rsidRPr="00050D06">
              <w:rPr>
                <w:sz w:val="22"/>
                <w:szCs w:val="22"/>
              </w:rPr>
              <w:t>2</w:t>
            </w:r>
          </w:p>
        </w:tc>
        <w:tc>
          <w:tcPr>
            <w:tcW w:w="1905" w:type="dxa"/>
          </w:tcPr>
          <w:p w:rsidR="00A64E01" w:rsidRPr="00050D06" w:rsidRDefault="00A64E01" w:rsidP="00194440">
            <w:pPr>
              <w:tabs>
                <w:tab w:val="left" w:pos="-284"/>
                <w:tab w:val="left" w:pos="2880"/>
              </w:tabs>
              <w:rPr>
                <w:sz w:val="22"/>
                <w:szCs w:val="22"/>
              </w:rPr>
            </w:pPr>
            <w:r w:rsidRPr="00050D06">
              <w:rPr>
                <w:sz w:val="22"/>
                <w:szCs w:val="22"/>
              </w:rPr>
              <w:t>Менеджер по работе с клиентами</w:t>
            </w:r>
          </w:p>
        </w:tc>
        <w:tc>
          <w:tcPr>
            <w:tcW w:w="3179" w:type="dxa"/>
          </w:tcPr>
          <w:p w:rsidR="00A64E01" w:rsidRPr="00050D06" w:rsidRDefault="00A64E01" w:rsidP="00194440">
            <w:pPr>
              <w:tabs>
                <w:tab w:val="left" w:pos="-284"/>
                <w:tab w:val="left" w:pos="2880"/>
              </w:tabs>
              <w:rPr>
                <w:sz w:val="22"/>
                <w:szCs w:val="22"/>
              </w:rPr>
            </w:pPr>
          </w:p>
        </w:tc>
        <w:tc>
          <w:tcPr>
            <w:tcW w:w="1920" w:type="dxa"/>
          </w:tcPr>
          <w:p w:rsidR="00A64E01" w:rsidRPr="00050D06" w:rsidRDefault="00600D28" w:rsidP="00194440">
            <w:pPr>
              <w:tabs>
                <w:tab w:val="left" w:pos="-284"/>
                <w:tab w:val="left" w:pos="2880"/>
              </w:tabs>
              <w:rPr>
                <w:sz w:val="22"/>
                <w:szCs w:val="22"/>
              </w:rPr>
            </w:pPr>
            <w:r w:rsidRPr="00050D06">
              <w:rPr>
                <w:sz w:val="22"/>
                <w:szCs w:val="22"/>
              </w:rPr>
              <w:t>Организационные вопросы</w:t>
            </w:r>
          </w:p>
        </w:tc>
        <w:tc>
          <w:tcPr>
            <w:tcW w:w="1634" w:type="dxa"/>
          </w:tcPr>
          <w:p w:rsidR="00A64E01" w:rsidRPr="00050D06" w:rsidRDefault="00A64E01" w:rsidP="00194440">
            <w:pPr>
              <w:tabs>
                <w:tab w:val="left" w:pos="-284"/>
                <w:tab w:val="left" w:pos="2880"/>
              </w:tabs>
              <w:rPr>
                <w:sz w:val="22"/>
                <w:szCs w:val="22"/>
              </w:rPr>
            </w:pPr>
          </w:p>
        </w:tc>
      </w:tr>
    </w:tbl>
    <w:p w:rsidR="00B27841" w:rsidRPr="00050D06" w:rsidRDefault="00B27841" w:rsidP="001A7AC1">
      <w:pPr>
        <w:spacing w:before="120" w:after="120"/>
        <w:ind w:left="374" w:hanging="374"/>
        <w:jc w:val="both"/>
        <w:rPr>
          <w:b/>
          <w:bCs/>
          <w:sz w:val="22"/>
          <w:szCs w:val="22"/>
        </w:rPr>
      </w:pPr>
      <w:r w:rsidRPr="00050D06">
        <w:rPr>
          <w:b/>
          <w:bCs/>
          <w:sz w:val="22"/>
          <w:szCs w:val="22"/>
        </w:rPr>
        <w:t>4.</w:t>
      </w:r>
      <w:r w:rsidRPr="00050D06">
        <w:rPr>
          <w:b/>
          <w:bCs/>
          <w:sz w:val="22"/>
          <w:szCs w:val="22"/>
        </w:rPr>
        <w:tab/>
        <w:t>СРОК ДОГОВОРА</w:t>
      </w:r>
    </w:p>
    <w:p w:rsidR="00B27841" w:rsidRPr="00050D06" w:rsidRDefault="00B27841" w:rsidP="005C180E">
      <w:pPr>
        <w:spacing w:after="120"/>
        <w:ind w:right="-2" w:firstLine="374"/>
        <w:jc w:val="both"/>
        <w:rPr>
          <w:sz w:val="22"/>
          <w:szCs w:val="22"/>
        </w:rPr>
      </w:pPr>
      <w:r w:rsidRPr="00050D06">
        <w:rPr>
          <w:sz w:val="22"/>
          <w:szCs w:val="22"/>
        </w:rPr>
        <w:t>(а)</w:t>
      </w:r>
      <w:r w:rsidRPr="00050D06">
        <w:rPr>
          <w:sz w:val="22"/>
          <w:szCs w:val="22"/>
        </w:rPr>
        <w:tab/>
        <w:t xml:space="preserve">Настоящий Договор вступает в силу с момента подписания и действует </w:t>
      </w:r>
      <w:r w:rsidR="00050D06">
        <w:rPr>
          <w:sz w:val="22"/>
          <w:szCs w:val="22"/>
        </w:rPr>
        <w:t>в течение 10 лет.</w:t>
      </w:r>
      <w:r w:rsidRPr="00050D06">
        <w:rPr>
          <w:sz w:val="22"/>
          <w:szCs w:val="22"/>
        </w:rPr>
        <w:t xml:space="preserve">  Настоящий Договор может быть в любой момент прекращен досрочно по письменному требованию любой стороны. В этом случае настоящий Договор считается расторгнутым с даты, указанной в письменном уведомлении о расторжении, направленном стороной, требующей такого расторжения.</w:t>
      </w:r>
    </w:p>
    <w:p w:rsidR="00B27841" w:rsidRPr="00050D06" w:rsidRDefault="00B27841" w:rsidP="005C180E">
      <w:pPr>
        <w:spacing w:after="120"/>
        <w:ind w:right="-2" w:firstLine="374"/>
        <w:jc w:val="both"/>
        <w:rPr>
          <w:sz w:val="22"/>
          <w:szCs w:val="22"/>
        </w:rPr>
      </w:pPr>
      <w:r w:rsidRPr="00050D06">
        <w:rPr>
          <w:sz w:val="22"/>
          <w:szCs w:val="22"/>
        </w:rPr>
        <w:t>(b)</w:t>
      </w:r>
      <w:r w:rsidRPr="00050D06">
        <w:rPr>
          <w:sz w:val="22"/>
          <w:szCs w:val="22"/>
        </w:rPr>
        <w:tab/>
        <w:t>В случае прекращения действия настоящего Договора (в том числе по письменному требованию одной из сторон), другая сторона обязуется незамедлительно возвратить либо уничтожить всю предоставленную Конфиденциальную информацию, а также копии (в том числе компьютерные версии и копии на электронных носителях), при условии, что такое уничтожение документов, содержащих Конфиденциальную информацию, не противоречит применимому законодательству. Принимающая Сторона имеет право оставить копии документов, необходимых или подходящих Принимающей Стороне для осуществления обязанностей по учету и внутренним процедурам (обязанность по сохранению конфиденциальности в отношении этой информации сохраняется).</w:t>
      </w:r>
    </w:p>
    <w:p w:rsidR="00B27841" w:rsidRPr="00050D06" w:rsidRDefault="00B27841" w:rsidP="005C180E">
      <w:pPr>
        <w:spacing w:after="120"/>
        <w:ind w:left="374" w:right="-2" w:hanging="374"/>
        <w:jc w:val="both"/>
        <w:rPr>
          <w:b/>
          <w:bCs/>
          <w:sz w:val="22"/>
          <w:szCs w:val="22"/>
        </w:rPr>
      </w:pPr>
      <w:r w:rsidRPr="00050D06">
        <w:rPr>
          <w:b/>
          <w:sz w:val="22"/>
          <w:szCs w:val="22"/>
        </w:rPr>
        <w:t>5</w:t>
      </w:r>
      <w:r w:rsidRPr="00050D06">
        <w:rPr>
          <w:b/>
          <w:bCs/>
          <w:sz w:val="22"/>
          <w:szCs w:val="22"/>
        </w:rPr>
        <w:t>.</w:t>
      </w:r>
      <w:r w:rsidRPr="00050D06">
        <w:rPr>
          <w:b/>
          <w:bCs/>
          <w:sz w:val="22"/>
          <w:szCs w:val="22"/>
        </w:rPr>
        <w:tab/>
        <w:t>ПРИМЕНИМОЕ ПРАВО. РАЗРЕШЕНИЕ СПОРОВ</w:t>
      </w:r>
    </w:p>
    <w:p w:rsidR="00B27841" w:rsidRPr="00050D06" w:rsidRDefault="00B27841" w:rsidP="005C180E">
      <w:pPr>
        <w:pStyle w:val="a8"/>
        <w:spacing w:after="120"/>
        <w:ind w:left="0" w:firstLine="374"/>
        <w:rPr>
          <w:sz w:val="22"/>
          <w:szCs w:val="22"/>
        </w:rPr>
      </w:pPr>
      <w:r w:rsidRPr="00050D06">
        <w:rPr>
          <w:sz w:val="22"/>
          <w:szCs w:val="22"/>
        </w:rPr>
        <w:t>Настоящий Договор регулируется и подлежит толкованию в соответствии с законодательством Российской Федерации. Любой спор по настоящему Договору передается на рассмотрение в Арбитражный суд г. Москвы.</w:t>
      </w:r>
    </w:p>
    <w:p w:rsidR="00B27841" w:rsidRPr="00050D06" w:rsidRDefault="00B27841" w:rsidP="005C180E">
      <w:pPr>
        <w:spacing w:after="120"/>
        <w:ind w:left="374" w:right="-2" w:hanging="374"/>
        <w:jc w:val="both"/>
        <w:rPr>
          <w:b/>
          <w:bCs/>
          <w:sz w:val="22"/>
          <w:szCs w:val="22"/>
        </w:rPr>
      </w:pPr>
      <w:r w:rsidRPr="00050D06">
        <w:rPr>
          <w:b/>
          <w:bCs/>
          <w:sz w:val="22"/>
          <w:szCs w:val="22"/>
        </w:rPr>
        <w:t>6.</w:t>
      </w:r>
      <w:r w:rsidRPr="00050D06">
        <w:rPr>
          <w:b/>
          <w:bCs/>
          <w:sz w:val="22"/>
          <w:szCs w:val="22"/>
        </w:rPr>
        <w:tab/>
        <w:t>ПРОЧИЕ УСЛОВИЯ</w:t>
      </w:r>
    </w:p>
    <w:p w:rsidR="00B27841" w:rsidRPr="00050D06" w:rsidRDefault="00B27841" w:rsidP="005C180E">
      <w:pPr>
        <w:spacing w:after="120"/>
        <w:ind w:right="-2" w:firstLine="374"/>
        <w:jc w:val="both"/>
        <w:rPr>
          <w:sz w:val="22"/>
          <w:szCs w:val="22"/>
        </w:rPr>
      </w:pPr>
      <w:r w:rsidRPr="00050D06">
        <w:rPr>
          <w:sz w:val="22"/>
          <w:szCs w:val="22"/>
        </w:rPr>
        <w:t>(а)</w:t>
      </w:r>
      <w:r w:rsidRPr="00050D06">
        <w:rPr>
          <w:sz w:val="22"/>
          <w:szCs w:val="22"/>
        </w:rPr>
        <w:tab/>
        <w:t>Все приложения, изменения и дополнения к настоящему Договору действительны при условии, что они совершены в письменной форме и подписаны обеими сторонами.  Приложения, изменения и дополнения, оформленные надлежащим образом, являются неотъемлемой частью настоящего Договора.</w:t>
      </w:r>
    </w:p>
    <w:p w:rsidR="00B27841" w:rsidRPr="00050D06" w:rsidRDefault="00B27841" w:rsidP="005C180E">
      <w:pPr>
        <w:spacing w:after="120"/>
        <w:ind w:right="-2" w:firstLine="374"/>
        <w:jc w:val="both"/>
        <w:rPr>
          <w:sz w:val="22"/>
          <w:szCs w:val="22"/>
        </w:rPr>
      </w:pPr>
      <w:r w:rsidRPr="00050D06">
        <w:rPr>
          <w:sz w:val="22"/>
          <w:szCs w:val="22"/>
        </w:rPr>
        <w:lastRenderedPageBreak/>
        <w:t>(</w:t>
      </w:r>
      <w:r w:rsidRPr="00050D06">
        <w:rPr>
          <w:sz w:val="22"/>
          <w:szCs w:val="22"/>
          <w:lang w:val="en-US"/>
        </w:rPr>
        <w:t>b</w:t>
      </w:r>
      <w:r w:rsidRPr="00050D06">
        <w:rPr>
          <w:sz w:val="22"/>
          <w:szCs w:val="22"/>
        </w:rPr>
        <w:t>)</w:t>
      </w:r>
      <w:r w:rsidRPr="00050D06">
        <w:rPr>
          <w:sz w:val="22"/>
          <w:szCs w:val="22"/>
        </w:rPr>
        <w:tab/>
        <w:t>Передача информации по настоящему Договору третьим лицам осуществляется только при наличии письменной договоренности сторон.</w:t>
      </w:r>
    </w:p>
    <w:p w:rsidR="00B27841" w:rsidRPr="00050D06" w:rsidRDefault="00B27841" w:rsidP="005C180E">
      <w:pPr>
        <w:spacing w:after="120"/>
        <w:ind w:left="374" w:right="-2" w:hanging="374"/>
        <w:jc w:val="both"/>
        <w:rPr>
          <w:b/>
          <w:bCs/>
          <w:sz w:val="22"/>
          <w:szCs w:val="22"/>
        </w:rPr>
      </w:pPr>
      <w:r w:rsidRPr="00050D06">
        <w:rPr>
          <w:b/>
          <w:bCs/>
          <w:sz w:val="22"/>
          <w:szCs w:val="22"/>
        </w:rPr>
        <w:t>7.</w:t>
      </w:r>
      <w:r w:rsidRPr="00050D06">
        <w:rPr>
          <w:b/>
          <w:bCs/>
          <w:sz w:val="22"/>
          <w:szCs w:val="22"/>
        </w:rPr>
        <w:tab/>
        <w:t>УВЕДОМЛЕНИЯ</w:t>
      </w:r>
    </w:p>
    <w:p w:rsidR="00B27841" w:rsidRPr="00050D06" w:rsidRDefault="00B27841" w:rsidP="005C180E">
      <w:pPr>
        <w:pStyle w:val="a8"/>
        <w:spacing w:after="120"/>
        <w:ind w:left="0" w:firstLine="374"/>
        <w:rPr>
          <w:sz w:val="22"/>
          <w:szCs w:val="22"/>
        </w:rPr>
      </w:pPr>
      <w:r w:rsidRPr="00050D06">
        <w:rPr>
          <w:sz w:val="22"/>
          <w:szCs w:val="22"/>
        </w:rPr>
        <w:t>Любое уведомление, запрос или иное сообщение по настоящему Договору должно быть передано по адресу, указанному ниже:</w:t>
      </w:r>
    </w:p>
    <w:p w:rsidR="00B27841" w:rsidRPr="00050D06" w:rsidRDefault="00B27841" w:rsidP="005C180E">
      <w:pPr>
        <w:spacing w:after="120"/>
        <w:ind w:right="-2" w:firstLine="374"/>
        <w:jc w:val="both"/>
        <w:rPr>
          <w:sz w:val="22"/>
          <w:szCs w:val="22"/>
        </w:rPr>
      </w:pPr>
      <w:r w:rsidRPr="00050D06">
        <w:rPr>
          <w:sz w:val="22"/>
          <w:szCs w:val="22"/>
        </w:rPr>
        <w:t>(а)</w:t>
      </w:r>
      <w:r w:rsidRPr="00050D06">
        <w:rPr>
          <w:sz w:val="22"/>
          <w:szCs w:val="22"/>
        </w:rPr>
        <w:tab/>
        <w:t xml:space="preserve">В отношении </w:t>
      </w:r>
      <w:r w:rsidRPr="00050D06">
        <w:rPr>
          <w:bCs/>
          <w:sz w:val="22"/>
          <w:szCs w:val="22"/>
        </w:rPr>
        <w:t>НБКИ</w:t>
      </w:r>
      <w:r w:rsidRPr="00050D06">
        <w:rPr>
          <w:sz w:val="22"/>
          <w:szCs w:val="22"/>
        </w:rPr>
        <w:t xml:space="preserve">: </w:t>
      </w:r>
      <w:r w:rsidR="00A024EE">
        <w:rPr>
          <w:sz w:val="22"/>
          <w:szCs w:val="22"/>
        </w:rPr>
        <w:t>А</w:t>
      </w:r>
      <w:r w:rsidRPr="00050D06">
        <w:rPr>
          <w:sz w:val="22"/>
          <w:szCs w:val="22"/>
        </w:rPr>
        <w:t>кционерное общество «Национальное бюро кредитных историй» - 121069, Москва, Скатертный пер., д.20 стр.1.</w:t>
      </w:r>
    </w:p>
    <w:p w:rsidR="00B27841" w:rsidRPr="00050D06" w:rsidRDefault="00B27841" w:rsidP="005C180E">
      <w:pPr>
        <w:spacing w:after="120"/>
        <w:ind w:right="-2" w:firstLine="374"/>
        <w:jc w:val="both"/>
        <w:rPr>
          <w:sz w:val="22"/>
          <w:szCs w:val="22"/>
        </w:rPr>
      </w:pPr>
      <w:r w:rsidRPr="00050D06">
        <w:rPr>
          <w:sz w:val="22"/>
          <w:szCs w:val="22"/>
        </w:rPr>
        <w:t>(</w:t>
      </w:r>
      <w:r w:rsidRPr="00050D06">
        <w:rPr>
          <w:sz w:val="22"/>
          <w:szCs w:val="22"/>
          <w:lang w:val="en-US"/>
        </w:rPr>
        <w:t>b</w:t>
      </w:r>
      <w:r w:rsidRPr="00050D06">
        <w:rPr>
          <w:sz w:val="22"/>
          <w:szCs w:val="22"/>
        </w:rPr>
        <w:t>)</w:t>
      </w:r>
      <w:r w:rsidRPr="00050D06">
        <w:rPr>
          <w:sz w:val="22"/>
          <w:szCs w:val="22"/>
        </w:rPr>
        <w:tab/>
        <w:t xml:space="preserve">В отношении </w:t>
      </w:r>
      <w:r w:rsidR="00F72F5F" w:rsidRPr="00050D06">
        <w:rPr>
          <w:bCs/>
          <w:sz w:val="22"/>
          <w:szCs w:val="22"/>
        </w:rPr>
        <w:t>ОРГАНИЗАЦИИ</w:t>
      </w:r>
      <w:r w:rsidRPr="00050D06">
        <w:rPr>
          <w:bCs/>
          <w:sz w:val="22"/>
          <w:szCs w:val="22"/>
        </w:rPr>
        <w:t>:</w:t>
      </w:r>
      <w:r w:rsidR="005160E3">
        <w:rPr>
          <w:bCs/>
          <w:sz w:val="22"/>
          <w:szCs w:val="22"/>
        </w:rPr>
        <w:t xml:space="preserve"> </w:t>
      </w:r>
      <w:r w:rsidR="00993AA5" w:rsidRPr="00993AA5">
        <w:rPr>
          <w:bCs/>
          <w:sz w:val="22"/>
          <w:szCs w:val="22"/>
          <w:highlight w:val="yellow"/>
        </w:rPr>
        <w:t xml:space="preserve">Укажите </w:t>
      </w:r>
      <w:r w:rsidR="005160E3" w:rsidRPr="005160E3">
        <w:rPr>
          <w:bCs/>
          <w:sz w:val="22"/>
          <w:szCs w:val="22"/>
          <w:highlight w:val="yellow"/>
        </w:rPr>
        <w:t>адрес</w:t>
      </w:r>
      <w:r w:rsidR="00BF736C" w:rsidRPr="00BF736C">
        <w:rPr>
          <w:bCs/>
          <w:sz w:val="22"/>
          <w:szCs w:val="22"/>
          <w:highlight w:val="yellow"/>
        </w:rPr>
        <w:t xml:space="preserve"> для направления корреспонденции</w:t>
      </w:r>
    </w:p>
    <w:p w:rsidR="001A7AC1" w:rsidRPr="00050D06" w:rsidRDefault="001A7AC1" w:rsidP="005C180E">
      <w:pPr>
        <w:spacing w:after="120"/>
        <w:ind w:right="-2" w:firstLine="374"/>
        <w:jc w:val="both"/>
        <w:rPr>
          <w:sz w:val="22"/>
          <w:szCs w:val="22"/>
        </w:rPr>
      </w:pPr>
    </w:p>
    <w:p w:rsidR="00B27841" w:rsidRPr="00050D06" w:rsidRDefault="00B27841" w:rsidP="005C180E">
      <w:pPr>
        <w:spacing w:after="120"/>
        <w:ind w:right="-2" w:firstLine="374"/>
        <w:jc w:val="both"/>
        <w:rPr>
          <w:sz w:val="22"/>
          <w:szCs w:val="22"/>
        </w:rPr>
      </w:pPr>
      <w:r w:rsidRPr="00050D06">
        <w:rPr>
          <w:sz w:val="22"/>
          <w:szCs w:val="22"/>
        </w:rPr>
        <w:t>При этом каждая из сторон вправе изменить указанные выше реквизиты, уведомив при этом другую сторону в письменном виде не менее чем за 5 (пять) рабочих дней.</w:t>
      </w:r>
    </w:p>
    <w:tbl>
      <w:tblPr>
        <w:tblW w:w="0" w:type="auto"/>
        <w:tblLayout w:type="fixed"/>
        <w:tblLook w:val="0000" w:firstRow="0" w:lastRow="0" w:firstColumn="0" w:lastColumn="0" w:noHBand="0" w:noVBand="0"/>
      </w:tblPr>
      <w:tblGrid>
        <w:gridCol w:w="4502"/>
        <w:gridCol w:w="4502"/>
      </w:tblGrid>
      <w:tr w:rsidR="00B27841" w:rsidRPr="00050D06">
        <w:tc>
          <w:tcPr>
            <w:tcW w:w="4502" w:type="dxa"/>
          </w:tcPr>
          <w:p w:rsidR="00B27841" w:rsidRPr="00050D06" w:rsidRDefault="00B27841" w:rsidP="005C180E">
            <w:pPr>
              <w:spacing w:line="240" w:lineRule="atLeast"/>
              <w:ind w:right="-131"/>
              <w:rPr>
                <w:b/>
                <w:sz w:val="22"/>
                <w:szCs w:val="22"/>
              </w:rPr>
            </w:pPr>
            <w:r w:rsidRPr="00050D06">
              <w:rPr>
                <w:b/>
                <w:bCs/>
                <w:sz w:val="22"/>
                <w:szCs w:val="22"/>
              </w:rPr>
              <w:t>НБКИ:</w:t>
            </w:r>
          </w:p>
          <w:p w:rsidR="00B27841" w:rsidRPr="00050D06" w:rsidRDefault="00B27841" w:rsidP="005C180E">
            <w:pPr>
              <w:spacing w:line="240" w:lineRule="atLeast"/>
              <w:rPr>
                <w:sz w:val="22"/>
                <w:szCs w:val="22"/>
              </w:rPr>
            </w:pPr>
            <w:r w:rsidRPr="00050D06">
              <w:rPr>
                <w:sz w:val="22"/>
                <w:szCs w:val="22"/>
              </w:rPr>
              <w:t>Подпись:</w:t>
            </w:r>
          </w:p>
          <w:p w:rsidR="00B27841" w:rsidRPr="00050D06" w:rsidRDefault="00B27841" w:rsidP="005C180E">
            <w:pPr>
              <w:spacing w:line="240" w:lineRule="atLeast"/>
              <w:rPr>
                <w:sz w:val="22"/>
                <w:szCs w:val="22"/>
              </w:rPr>
            </w:pPr>
            <w:r w:rsidRPr="00050D06">
              <w:rPr>
                <w:sz w:val="22"/>
                <w:szCs w:val="22"/>
              </w:rPr>
              <w:t xml:space="preserve">Ф.И.О.: </w:t>
            </w:r>
            <w:r w:rsidR="00C90346">
              <w:rPr>
                <w:sz w:val="22"/>
                <w:szCs w:val="22"/>
              </w:rPr>
              <w:t>Волков Алексей Валентинович</w:t>
            </w:r>
          </w:p>
          <w:p w:rsidR="00B27841" w:rsidRPr="003D4FCC" w:rsidRDefault="00B27841" w:rsidP="005C180E">
            <w:pPr>
              <w:spacing w:line="240" w:lineRule="atLeast"/>
              <w:rPr>
                <w:sz w:val="22"/>
                <w:szCs w:val="22"/>
              </w:rPr>
            </w:pPr>
            <w:r w:rsidRPr="00050D06">
              <w:rPr>
                <w:sz w:val="22"/>
                <w:szCs w:val="22"/>
              </w:rPr>
              <w:t>Должность:</w:t>
            </w:r>
            <w:r w:rsidR="00C90346">
              <w:rPr>
                <w:sz w:val="22"/>
                <w:szCs w:val="22"/>
              </w:rPr>
              <w:t xml:space="preserve"> Директор по продажам, маркетингу и развитию бизнеса.</w:t>
            </w:r>
          </w:p>
        </w:tc>
        <w:tc>
          <w:tcPr>
            <w:tcW w:w="4502" w:type="dxa"/>
          </w:tcPr>
          <w:p w:rsidR="00B27841" w:rsidRPr="00050D06" w:rsidRDefault="00F72F5F" w:rsidP="005C180E">
            <w:pPr>
              <w:spacing w:line="240" w:lineRule="atLeast"/>
              <w:ind w:right="-131"/>
              <w:rPr>
                <w:b/>
                <w:sz w:val="22"/>
                <w:szCs w:val="22"/>
              </w:rPr>
            </w:pPr>
            <w:r w:rsidRPr="00050D06">
              <w:rPr>
                <w:b/>
                <w:bCs/>
                <w:sz w:val="22"/>
                <w:szCs w:val="22"/>
              </w:rPr>
              <w:t>ОРГАНИЗАЦИЯ</w:t>
            </w:r>
          </w:p>
          <w:p w:rsidR="00B27841" w:rsidRPr="00000704" w:rsidRDefault="00B27841" w:rsidP="005C180E">
            <w:pPr>
              <w:spacing w:line="240" w:lineRule="atLeast"/>
              <w:rPr>
                <w:sz w:val="22"/>
                <w:szCs w:val="22"/>
              </w:rPr>
            </w:pPr>
            <w:r w:rsidRPr="00000704">
              <w:rPr>
                <w:sz w:val="22"/>
                <w:szCs w:val="22"/>
              </w:rPr>
              <w:t>Подпись:</w:t>
            </w:r>
          </w:p>
          <w:p w:rsidR="00B27841" w:rsidRPr="009E41AE" w:rsidRDefault="00B27841" w:rsidP="005C180E">
            <w:pPr>
              <w:spacing w:line="240" w:lineRule="atLeast"/>
              <w:rPr>
                <w:sz w:val="22"/>
                <w:szCs w:val="22"/>
                <w:highlight w:val="yellow"/>
              </w:rPr>
            </w:pPr>
            <w:r w:rsidRPr="009E41AE">
              <w:rPr>
                <w:sz w:val="22"/>
                <w:szCs w:val="22"/>
                <w:highlight w:val="yellow"/>
              </w:rPr>
              <w:t xml:space="preserve">Ф.И.О.: </w:t>
            </w:r>
          </w:p>
          <w:p w:rsidR="00B27841" w:rsidRPr="003D4FCC" w:rsidRDefault="00B27841" w:rsidP="005C180E">
            <w:pPr>
              <w:spacing w:line="240" w:lineRule="atLeast"/>
              <w:rPr>
                <w:sz w:val="22"/>
                <w:szCs w:val="22"/>
                <w:highlight w:val="yellow"/>
                <w:lang w:val="en-US"/>
              </w:rPr>
            </w:pPr>
            <w:r w:rsidRPr="009E41AE">
              <w:rPr>
                <w:sz w:val="22"/>
                <w:szCs w:val="22"/>
                <w:highlight w:val="yellow"/>
              </w:rPr>
              <w:t>Должность:</w:t>
            </w:r>
          </w:p>
        </w:tc>
      </w:tr>
    </w:tbl>
    <w:p w:rsidR="00B27841" w:rsidRPr="003D4FCC" w:rsidRDefault="00B27841" w:rsidP="003D4FCC">
      <w:pPr>
        <w:spacing w:after="120"/>
        <w:rPr>
          <w:sz w:val="22"/>
          <w:szCs w:val="22"/>
          <w:lang w:val="en-US"/>
        </w:rPr>
      </w:pPr>
    </w:p>
    <w:sectPr w:rsidR="00B27841" w:rsidRPr="003D4FCC" w:rsidSect="006E13A6">
      <w:headerReference w:type="default" r:id="rId8"/>
      <w:footerReference w:type="even" r:id="rId9"/>
      <w:footerReference w:type="default" r:id="rId10"/>
      <w:headerReference w:type="first" r:id="rId11"/>
      <w:footerReference w:type="first" r:id="rId12"/>
      <w:pgSz w:w="11907" w:h="16840" w:code="9"/>
      <w:pgMar w:top="888" w:right="1417" w:bottom="851" w:left="1701" w:header="567"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1B" w:rsidRDefault="008A241B">
      <w:r>
        <w:separator/>
      </w:r>
    </w:p>
  </w:endnote>
  <w:endnote w:type="continuationSeparator" w:id="0">
    <w:p w:rsidR="008A241B" w:rsidRDefault="008A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841" w:rsidRDefault="00B2784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27841" w:rsidRDefault="00B2784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37" w:rsidRPr="00B61E37" w:rsidRDefault="00B61E37" w:rsidP="00B61E37">
    <w:pPr>
      <w:pStyle w:val="a6"/>
      <w:tabs>
        <w:tab w:val="clear" w:pos="4320"/>
        <w:tab w:val="center" w:pos="5670"/>
        <w:tab w:val="center" w:pos="8364"/>
        <w:tab w:val="right" w:pos="9214"/>
        <w:tab w:val="right" w:pos="9923"/>
      </w:tabs>
      <w:rPr>
        <w:lang w:val="ru-RU"/>
      </w:rPr>
    </w:pPr>
    <w:r w:rsidRPr="00B61E37">
      <w:rPr>
        <w:sz w:val="18"/>
        <w:lang w:val="ru-RU"/>
      </w:rPr>
      <w:t xml:space="preserve">АО «НБКИ», </w:t>
    </w:r>
    <w:r>
      <w:rPr>
        <w:sz w:val="18"/>
        <w:lang w:val="ru-RU"/>
      </w:rPr>
      <w:t>Договор конфиденциальности</w:t>
    </w:r>
    <w:r w:rsidRPr="00B61E37">
      <w:rPr>
        <w:sz w:val="18"/>
        <w:lang w:val="ru-RU"/>
      </w:rPr>
      <w:t>,</w:t>
    </w:r>
    <w:r w:rsidRPr="00B61E37">
      <w:rPr>
        <w:sz w:val="18"/>
        <w:lang w:val="ru-RU"/>
      </w:rPr>
      <w:tab/>
      <w:t xml:space="preserve">Версия </w:t>
    </w:r>
    <w:r w:rsidR="000E191C">
      <w:rPr>
        <w:sz w:val="18"/>
        <w:lang w:val="ru-RU"/>
      </w:rPr>
      <w:t>19</w:t>
    </w:r>
    <w:r w:rsidRPr="00B61E37">
      <w:rPr>
        <w:sz w:val="18"/>
        <w:lang w:val="ru-RU"/>
      </w:rPr>
      <w:t>.0</w:t>
    </w:r>
    <w:r w:rsidR="000E191C">
      <w:rPr>
        <w:sz w:val="18"/>
        <w:lang w:val="ru-RU"/>
      </w:rPr>
      <w:t>8</w:t>
    </w:r>
    <w:r w:rsidRPr="00B61E37">
      <w:rPr>
        <w:sz w:val="18"/>
        <w:lang w:val="ru-RU"/>
      </w:rPr>
      <w:t>.201</w:t>
    </w:r>
    <w:r w:rsidR="000E191C">
      <w:rPr>
        <w:sz w:val="18"/>
        <w:lang w:val="ru-RU"/>
      </w:rPr>
      <w:t>5</w:t>
    </w:r>
    <w:r w:rsidRPr="00B61E37">
      <w:rPr>
        <w:sz w:val="18"/>
        <w:lang w:val="ru-RU"/>
      </w:rPr>
      <w:tab/>
      <w:t xml:space="preserve">стр. </w:t>
    </w:r>
    <w:r>
      <w:rPr>
        <w:sz w:val="18"/>
      </w:rPr>
      <w:fldChar w:fldCharType="begin"/>
    </w:r>
    <w:r w:rsidRPr="00B61E37">
      <w:rPr>
        <w:sz w:val="18"/>
        <w:lang w:val="ru-RU"/>
      </w:rPr>
      <w:instrText xml:space="preserve"> </w:instrText>
    </w:r>
    <w:r>
      <w:rPr>
        <w:sz w:val="18"/>
      </w:rPr>
      <w:instrText>PAGE</w:instrText>
    </w:r>
    <w:r w:rsidRPr="00B61E37">
      <w:rPr>
        <w:sz w:val="18"/>
        <w:lang w:val="ru-RU"/>
      </w:rPr>
      <w:instrText xml:space="preserve">   \* </w:instrText>
    </w:r>
    <w:r>
      <w:rPr>
        <w:sz w:val="18"/>
      </w:rPr>
      <w:instrText>MERGEFORMAT</w:instrText>
    </w:r>
    <w:r w:rsidRPr="00B61E37">
      <w:rPr>
        <w:sz w:val="18"/>
        <w:lang w:val="ru-RU"/>
      </w:rPr>
      <w:instrText xml:space="preserve"> </w:instrText>
    </w:r>
    <w:r>
      <w:rPr>
        <w:sz w:val="18"/>
      </w:rPr>
      <w:fldChar w:fldCharType="separate"/>
    </w:r>
    <w:r w:rsidR="006E13A6">
      <w:rPr>
        <w:noProof/>
        <w:sz w:val="18"/>
      </w:rPr>
      <w:t>3</w:t>
    </w:r>
    <w:r>
      <w:rPr>
        <w:sz w:val="18"/>
      </w:rPr>
      <w:fldChar w:fldCharType="end"/>
    </w:r>
    <w:r>
      <w:rPr>
        <w:sz w:val="18"/>
      </w:rPr>
      <w:t xml:space="preserve"> из </w:t>
    </w:r>
    <w:fldSimple w:instr=" NUMPAGES   \* MERGEFORMAT ">
      <w:r w:rsidR="006E13A6" w:rsidRPr="006E13A6">
        <w:rPr>
          <w:noProof/>
          <w:sz w:val="18"/>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37" w:rsidRPr="00120796" w:rsidRDefault="00B61E37" w:rsidP="00B61E37">
    <w:pPr>
      <w:pStyle w:val="a6"/>
      <w:tabs>
        <w:tab w:val="clear" w:pos="4320"/>
        <w:tab w:val="center" w:pos="5670"/>
        <w:tab w:val="center" w:pos="8364"/>
        <w:tab w:val="right" w:pos="9214"/>
        <w:tab w:val="right" w:pos="9923"/>
      </w:tabs>
      <w:rPr>
        <w:lang w:val="en-US"/>
      </w:rPr>
    </w:pPr>
    <w:r w:rsidRPr="00B61E37">
      <w:rPr>
        <w:sz w:val="18"/>
        <w:lang w:val="ru-RU"/>
      </w:rPr>
      <w:t xml:space="preserve">АО «НБКИ», </w:t>
    </w:r>
    <w:r>
      <w:rPr>
        <w:sz w:val="18"/>
        <w:lang w:val="ru-RU"/>
      </w:rPr>
      <w:t>Договор конфиденциальности</w:t>
    </w:r>
    <w:r w:rsidRPr="00B61E37">
      <w:rPr>
        <w:sz w:val="18"/>
        <w:lang w:val="ru-RU"/>
      </w:rPr>
      <w:t>,</w:t>
    </w:r>
    <w:r w:rsidRPr="00B61E37">
      <w:rPr>
        <w:sz w:val="18"/>
        <w:lang w:val="ru-RU"/>
      </w:rPr>
      <w:tab/>
      <w:t xml:space="preserve">Версия </w:t>
    </w:r>
    <w:r w:rsidR="000E191C">
      <w:rPr>
        <w:sz w:val="18"/>
        <w:lang w:val="ru-RU"/>
      </w:rPr>
      <w:t>19</w:t>
    </w:r>
    <w:r w:rsidRPr="00B61E37">
      <w:rPr>
        <w:sz w:val="18"/>
        <w:lang w:val="ru-RU"/>
      </w:rPr>
      <w:t>.0</w:t>
    </w:r>
    <w:r w:rsidR="000E191C">
      <w:rPr>
        <w:sz w:val="18"/>
        <w:lang w:val="ru-RU"/>
      </w:rPr>
      <w:t>8</w:t>
    </w:r>
    <w:r w:rsidRPr="00B61E37">
      <w:rPr>
        <w:sz w:val="18"/>
        <w:lang w:val="ru-RU"/>
      </w:rPr>
      <w:t>.201</w:t>
    </w:r>
    <w:r w:rsidR="000E191C">
      <w:rPr>
        <w:sz w:val="18"/>
        <w:lang w:val="ru-RU"/>
      </w:rPr>
      <w:t>5</w:t>
    </w:r>
    <w:r w:rsidRPr="00B61E37">
      <w:rPr>
        <w:sz w:val="18"/>
        <w:lang w:val="ru-RU"/>
      </w:rPr>
      <w:tab/>
      <w:t xml:space="preserve">стр. </w:t>
    </w:r>
    <w:r>
      <w:rPr>
        <w:sz w:val="18"/>
      </w:rPr>
      <w:fldChar w:fldCharType="begin"/>
    </w:r>
    <w:r w:rsidRPr="00B61E37">
      <w:rPr>
        <w:sz w:val="18"/>
        <w:lang w:val="ru-RU"/>
      </w:rPr>
      <w:instrText xml:space="preserve"> </w:instrText>
    </w:r>
    <w:r>
      <w:rPr>
        <w:sz w:val="18"/>
      </w:rPr>
      <w:instrText>PAGE</w:instrText>
    </w:r>
    <w:r w:rsidRPr="00B61E37">
      <w:rPr>
        <w:sz w:val="18"/>
        <w:lang w:val="ru-RU"/>
      </w:rPr>
      <w:instrText xml:space="preserve">   \* </w:instrText>
    </w:r>
    <w:r>
      <w:rPr>
        <w:sz w:val="18"/>
      </w:rPr>
      <w:instrText>MERGEFORMAT</w:instrText>
    </w:r>
    <w:r w:rsidRPr="00B61E37">
      <w:rPr>
        <w:sz w:val="18"/>
        <w:lang w:val="ru-RU"/>
      </w:rPr>
      <w:instrText xml:space="preserve"> </w:instrText>
    </w:r>
    <w:r>
      <w:rPr>
        <w:sz w:val="18"/>
      </w:rPr>
      <w:fldChar w:fldCharType="separate"/>
    </w:r>
    <w:r w:rsidR="006E13A6">
      <w:rPr>
        <w:noProof/>
        <w:sz w:val="18"/>
      </w:rPr>
      <w:t>1</w:t>
    </w:r>
    <w:r>
      <w:rPr>
        <w:sz w:val="18"/>
      </w:rPr>
      <w:fldChar w:fldCharType="end"/>
    </w:r>
    <w:r>
      <w:rPr>
        <w:sz w:val="18"/>
      </w:rPr>
      <w:t xml:space="preserve"> из </w:t>
    </w:r>
    <w:fldSimple w:instr=" NUMPAGES   \* MERGEFORMAT ">
      <w:r w:rsidR="006E13A6" w:rsidRPr="006E13A6">
        <w:rPr>
          <w:noProof/>
          <w:sz w:val="18"/>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1B" w:rsidRDefault="008A241B">
      <w:r>
        <w:separator/>
      </w:r>
    </w:p>
  </w:footnote>
  <w:footnote w:type="continuationSeparator" w:id="0">
    <w:p w:rsidR="008A241B" w:rsidRDefault="008A2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841" w:rsidRDefault="00B27841">
    <w:pPr>
      <w:pStyle w:val="a6"/>
      <w:jc w:val="right"/>
      <w:rPr>
        <w:b/>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841" w:rsidRDefault="00B27841">
    <w:pPr>
      <w:pStyle w:val="a6"/>
      <w:jc w:val="right"/>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322C"/>
    <w:multiLevelType w:val="hybridMultilevel"/>
    <w:tmpl w:val="92880CB0"/>
    <w:lvl w:ilvl="0" w:tplc="FFFFFFFF">
      <w:start w:val="1"/>
      <w:numFmt w:val="lowerLetter"/>
      <w:lvlText w:val="(%1)"/>
      <w:lvlJc w:val="left"/>
      <w:pPr>
        <w:tabs>
          <w:tab w:val="num" w:pos="1287"/>
        </w:tabs>
        <w:ind w:left="1287" w:hanging="360"/>
      </w:pPr>
      <w:rPr>
        <w:rFonts w:hint="default"/>
      </w:rPr>
    </w:lvl>
    <w:lvl w:ilvl="1" w:tplc="FFFFFFFF">
      <w:start w:val="4"/>
      <w:numFmt w:val="bullet"/>
      <w:lvlText w:val="-"/>
      <w:lvlJc w:val="left"/>
      <w:pPr>
        <w:tabs>
          <w:tab w:val="num" w:pos="2007"/>
        </w:tabs>
        <w:ind w:left="2007" w:hanging="360"/>
      </w:pPr>
      <w:rPr>
        <w:rFonts w:ascii="Times New Roman" w:eastAsia="Times New Roman" w:hAnsi="Times New Roman" w:cs="Times New Roman" w:hint="default"/>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
    <w:nsid w:val="35BF1410"/>
    <w:multiLevelType w:val="hybridMultilevel"/>
    <w:tmpl w:val="5C28F42A"/>
    <w:lvl w:ilvl="0" w:tplc="E16A5484">
      <w:start w:val="9"/>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7F823D46">
      <w:start w:val="2"/>
      <w:numFmt w:val="lowerRoman"/>
      <w:lvlText w:val="(%3)"/>
      <w:lvlJc w:val="left"/>
      <w:pPr>
        <w:tabs>
          <w:tab w:val="num" w:pos="4140"/>
        </w:tabs>
        <w:ind w:left="4140" w:hanging="72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367C7C77"/>
    <w:multiLevelType w:val="singleLevel"/>
    <w:tmpl w:val="8AE02D24"/>
    <w:lvl w:ilvl="0">
      <w:start w:val="1"/>
      <w:numFmt w:val="decimal"/>
      <w:lvlText w:val="%1."/>
      <w:lvlJc w:val="left"/>
      <w:pPr>
        <w:tabs>
          <w:tab w:val="num" w:pos="405"/>
        </w:tabs>
        <w:ind w:left="405" w:hanging="40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1DB"/>
    <w:rsid w:val="00000704"/>
    <w:rsid w:val="00050D06"/>
    <w:rsid w:val="00066A26"/>
    <w:rsid w:val="000711BB"/>
    <w:rsid w:val="000E191C"/>
    <w:rsid w:val="00181940"/>
    <w:rsid w:val="00194440"/>
    <w:rsid w:val="001A7AC1"/>
    <w:rsid w:val="001C06E1"/>
    <w:rsid w:val="00292887"/>
    <w:rsid w:val="002C27D2"/>
    <w:rsid w:val="002C5F3C"/>
    <w:rsid w:val="002D0A8C"/>
    <w:rsid w:val="0034619D"/>
    <w:rsid w:val="00385BF3"/>
    <w:rsid w:val="003D4FCC"/>
    <w:rsid w:val="00412387"/>
    <w:rsid w:val="00444C50"/>
    <w:rsid w:val="004E4D3A"/>
    <w:rsid w:val="005160E3"/>
    <w:rsid w:val="005641DB"/>
    <w:rsid w:val="005C180E"/>
    <w:rsid w:val="005E7277"/>
    <w:rsid w:val="00600D28"/>
    <w:rsid w:val="006428E4"/>
    <w:rsid w:val="0067730A"/>
    <w:rsid w:val="006D6A88"/>
    <w:rsid w:val="006E13A6"/>
    <w:rsid w:val="006E1426"/>
    <w:rsid w:val="008A241B"/>
    <w:rsid w:val="008B3417"/>
    <w:rsid w:val="00950F0E"/>
    <w:rsid w:val="00993AA5"/>
    <w:rsid w:val="009D671A"/>
    <w:rsid w:val="009E41AE"/>
    <w:rsid w:val="009E78D2"/>
    <w:rsid w:val="00A024EE"/>
    <w:rsid w:val="00A44FF2"/>
    <w:rsid w:val="00A64E01"/>
    <w:rsid w:val="00B27841"/>
    <w:rsid w:val="00B61E37"/>
    <w:rsid w:val="00B70A95"/>
    <w:rsid w:val="00BF736C"/>
    <w:rsid w:val="00C039EF"/>
    <w:rsid w:val="00C90346"/>
    <w:rsid w:val="00C90870"/>
    <w:rsid w:val="00D97A15"/>
    <w:rsid w:val="00EA559D"/>
    <w:rsid w:val="00EF6070"/>
    <w:rsid w:val="00F034F4"/>
    <w:rsid w:val="00F2764E"/>
    <w:rsid w:val="00F42B5D"/>
    <w:rsid w:val="00F72F5F"/>
    <w:rsid w:val="00FC3520"/>
    <w:rsid w:val="00FE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Pr>
      <w:sz w:val="20"/>
      <w:szCs w:val="20"/>
      <w:lang w:val="en-GB" w:eastAsia="en-US"/>
    </w:rPr>
  </w:style>
  <w:style w:type="character" w:styleId="a4">
    <w:name w:val="page number"/>
    <w:basedOn w:val="a0"/>
  </w:style>
  <w:style w:type="paragraph" w:styleId="a5">
    <w:name w:val="footer"/>
    <w:basedOn w:val="a"/>
    <w:pPr>
      <w:tabs>
        <w:tab w:val="center" w:pos="4320"/>
        <w:tab w:val="right" w:pos="8640"/>
      </w:tabs>
    </w:pPr>
    <w:rPr>
      <w:sz w:val="20"/>
      <w:szCs w:val="20"/>
      <w:lang w:val="en-GB" w:eastAsia="en-US"/>
    </w:rPr>
  </w:style>
  <w:style w:type="paragraph" w:styleId="a6">
    <w:name w:val="header"/>
    <w:basedOn w:val="a"/>
    <w:link w:val="a7"/>
    <w:pPr>
      <w:tabs>
        <w:tab w:val="center" w:pos="4320"/>
        <w:tab w:val="right" w:pos="8640"/>
      </w:tabs>
    </w:pPr>
    <w:rPr>
      <w:sz w:val="20"/>
      <w:szCs w:val="20"/>
      <w:lang w:val="en-GB" w:eastAsia="en-US"/>
    </w:rPr>
  </w:style>
  <w:style w:type="paragraph" w:styleId="a8">
    <w:name w:val="Block Text"/>
    <w:basedOn w:val="a"/>
    <w:pPr>
      <w:ind w:left="567" w:right="-2"/>
      <w:jc w:val="both"/>
    </w:pPr>
    <w:rPr>
      <w:sz w:val="20"/>
      <w:szCs w:val="20"/>
    </w:rPr>
  </w:style>
  <w:style w:type="paragraph" w:styleId="a9">
    <w:name w:val="Plain Text"/>
    <w:basedOn w:val="a"/>
    <w:pPr>
      <w:autoSpaceDE w:val="0"/>
      <w:autoSpaceDN w:val="0"/>
    </w:pPr>
    <w:rPr>
      <w:rFonts w:ascii="Courier New" w:hAnsi="Courier New" w:cs="Courier New"/>
      <w:sz w:val="20"/>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1">
    <w:name w:val="Текст выноски1"/>
    <w:basedOn w:val="a"/>
    <w:semiHidden/>
    <w:rPr>
      <w:rFonts w:ascii="Tahoma" w:hAnsi="Tahoma" w:cs="Tahoma"/>
      <w:sz w:val="16"/>
      <w:szCs w:val="16"/>
    </w:rPr>
  </w:style>
  <w:style w:type="table" w:styleId="aa">
    <w:name w:val="Table Grid"/>
    <w:basedOn w:val="a1"/>
    <w:rsid w:val="00A64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rsid w:val="00B61E3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999</Words>
  <Characters>5696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ДОГОВОР О КОНФИДЕНЦИАЛЬНОСТИ</vt:lpstr>
    </vt:vector>
  </TitlesOfParts>
  <Company>Ассоциация российских банков</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КОНФИДЕНЦИАЛЬНОСТИ</dc:title>
  <dc:creator>АРБ-33</dc:creator>
  <cp:lastModifiedBy>Горинова Анна Николаевна</cp:lastModifiedBy>
  <cp:revision>23</cp:revision>
  <cp:lastPrinted>2012-10-10T14:30:00Z</cp:lastPrinted>
  <dcterms:created xsi:type="dcterms:W3CDTF">2015-10-23T12:44:00Z</dcterms:created>
  <dcterms:modified xsi:type="dcterms:W3CDTF">2016-12-23T10:17:00Z</dcterms:modified>
</cp:coreProperties>
</file>